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CBDE5" w14:textId="63A06DA3" w:rsidR="0088387D" w:rsidRDefault="0088387D" w:rsidP="0088387D">
      <w:pPr>
        <w:spacing w:after="0"/>
        <w:rPr>
          <w:rFonts w:ascii="Arial" w:eastAsia="Arial" w:hAnsi="Arial" w:cs="Arial"/>
          <w:b/>
          <w:bCs/>
          <w:sz w:val="28"/>
          <w:szCs w:val="28"/>
        </w:rPr>
      </w:pPr>
      <w:r>
        <w:rPr>
          <w:rFonts w:ascii="Arial" w:eastAsia="Arial" w:hAnsi="Arial" w:cs="Arial"/>
          <w:b/>
          <w:bCs/>
          <w:sz w:val="28"/>
          <w:szCs w:val="28"/>
        </w:rPr>
        <w:t>3GPP TSG RAN WG1 #107-e</w:t>
      </w:r>
      <w:r>
        <w:rPr>
          <w:rFonts w:ascii="Arial" w:eastAsia="Arial" w:hAnsi="Arial" w:cs="Arial"/>
          <w:b/>
          <w:bCs/>
          <w:sz w:val="28"/>
          <w:szCs w:val="28"/>
        </w:rPr>
        <w:tab/>
      </w:r>
      <w:r>
        <w:rPr>
          <w:rFonts w:ascii="Arial" w:eastAsia="Arial" w:hAnsi="Arial" w:cs="Arial"/>
          <w:b/>
          <w:bCs/>
          <w:sz w:val="28"/>
          <w:szCs w:val="28"/>
        </w:rPr>
        <w:tab/>
      </w:r>
      <w:r>
        <w:rPr>
          <w:rFonts w:ascii="Arial" w:eastAsia="Arial" w:hAnsi="Arial" w:cs="Arial"/>
          <w:b/>
          <w:bCs/>
          <w:sz w:val="28"/>
          <w:szCs w:val="28"/>
        </w:rPr>
        <w:tab/>
      </w:r>
      <w:r>
        <w:rPr>
          <w:rFonts w:ascii="Arial" w:eastAsia="Arial" w:hAnsi="Arial" w:cs="Arial"/>
          <w:b/>
          <w:bCs/>
          <w:sz w:val="28"/>
          <w:szCs w:val="28"/>
        </w:rPr>
        <w:tab/>
      </w:r>
      <w:r>
        <w:rPr>
          <w:rFonts w:ascii="Arial" w:eastAsia="Arial" w:hAnsi="Arial" w:cs="Arial"/>
          <w:b/>
          <w:bCs/>
          <w:sz w:val="28"/>
          <w:szCs w:val="28"/>
        </w:rPr>
        <w:tab/>
      </w:r>
      <w:r>
        <w:rPr>
          <w:rFonts w:ascii="Arial" w:eastAsia="Arial" w:hAnsi="Arial" w:cs="Arial"/>
          <w:b/>
          <w:bCs/>
          <w:sz w:val="28"/>
          <w:szCs w:val="28"/>
        </w:rPr>
        <w:tab/>
      </w:r>
      <w:r w:rsidR="00D03DA9" w:rsidRPr="00D03DA9">
        <w:rPr>
          <w:rFonts w:ascii="Arial" w:eastAsia="Arial" w:hAnsi="Arial" w:cs="Arial"/>
          <w:b/>
          <w:bCs/>
          <w:sz w:val="28"/>
          <w:szCs w:val="28"/>
        </w:rPr>
        <w:t>R1-2111495</w:t>
      </w:r>
    </w:p>
    <w:p w14:paraId="630DB815" w14:textId="77777777" w:rsidR="0088387D" w:rsidRDefault="0088387D" w:rsidP="0088387D">
      <w:pPr>
        <w:spacing w:after="0"/>
        <w:rPr>
          <w:rFonts w:ascii="Arial" w:eastAsia="Arial" w:hAnsi="Arial" w:cs="Arial"/>
          <w:b/>
          <w:bCs/>
          <w:sz w:val="28"/>
          <w:szCs w:val="28"/>
        </w:rPr>
      </w:pPr>
      <w:r>
        <w:rPr>
          <w:rFonts w:ascii="Arial" w:eastAsia="Arial" w:hAnsi="Arial" w:cs="Arial"/>
          <w:b/>
          <w:bCs/>
          <w:sz w:val="28"/>
          <w:szCs w:val="28"/>
        </w:rPr>
        <w:t>e-Meeting, November 11</w:t>
      </w:r>
      <w:r>
        <w:rPr>
          <w:rFonts w:ascii="Arial" w:eastAsia="Arial" w:hAnsi="Arial" w:cs="Arial"/>
          <w:b/>
          <w:bCs/>
          <w:sz w:val="28"/>
          <w:szCs w:val="28"/>
          <w:vertAlign w:val="superscript"/>
        </w:rPr>
        <w:t>th</w:t>
      </w:r>
      <w:r>
        <w:rPr>
          <w:rFonts w:ascii="Arial" w:eastAsia="Arial" w:hAnsi="Arial" w:cs="Arial"/>
          <w:b/>
          <w:bCs/>
          <w:sz w:val="28"/>
          <w:szCs w:val="28"/>
        </w:rPr>
        <w:t xml:space="preserve"> – 19</w:t>
      </w:r>
      <w:r>
        <w:rPr>
          <w:rFonts w:ascii="Arial" w:eastAsia="Arial" w:hAnsi="Arial" w:cs="Arial"/>
          <w:b/>
          <w:bCs/>
          <w:sz w:val="28"/>
          <w:szCs w:val="28"/>
          <w:vertAlign w:val="superscript"/>
        </w:rPr>
        <w:t>th</w:t>
      </w:r>
      <w:r>
        <w:rPr>
          <w:rFonts w:ascii="Arial" w:eastAsia="Arial" w:hAnsi="Arial" w:cs="Arial"/>
          <w:b/>
          <w:bCs/>
          <w:sz w:val="28"/>
          <w:szCs w:val="28"/>
        </w:rPr>
        <w:t>, 2021</w:t>
      </w:r>
    </w:p>
    <w:p w14:paraId="7CB59B0F" w14:textId="77777777" w:rsidR="00FD739E" w:rsidRDefault="00FD739E" w:rsidP="00FD739E">
      <w:pPr>
        <w:ind w:left="1988" w:hanging="1988"/>
        <w:rPr>
          <w:rFonts w:ascii="Arial" w:eastAsia="Arial" w:hAnsi="Arial" w:cs="Arial"/>
          <w:b/>
          <w:bCs/>
          <w:sz w:val="22"/>
          <w:szCs w:val="22"/>
        </w:rPr>
      </w:pPr>
    </w:p>
    <w:p w14:paraId="5E0A99E4" w14:textId="77777777" w:rsidR="00FD739E" w:rsidRPr="00543352" w:rsidRDefault="00FD739E" w:rsidP="00FD739E">
      <w:pPr>
        <w:spacing w:after="0"/>
        <w:ind w:left="1988" w:hanging="1988"/>
        <w:rPr>
          <w:rFonts w:ascii="Arial" w:hAnsi="Arial" w:cs="Arial"/>
          <w:b/>
          <w:sz w:val="22"/>
          <w:lang w:val="en-US"/>
        </w:rPr>
      </w:pPr>
    </w:p>
    <w:p w14:paraId="57BE9B04" w14:textId="77777777" w:rsidR="00FD739E" w:rsidRPr="003B0A2A" w:rsidRDefault="00FD739E" w:rsidP="00FD739E">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Source: </w:t>
      </w:r>
      <w:r w:rsidRPr="003B0A2A">
        <w:rPr>
          <w:rFonts w:ascii="Arial" w:hAnsi="Arial" w:cs="Arial"/>
          <w:b/>
          <w:sz w:val="24"/>
          <w:lang w:val="en-US"/>
        </w:rPr>
        <w:tab/>
      </w:r>
      <w:r w:rsidRPr="5683A447">
        <w:rPr>
          <w:rFonts w:ascii="Arial" w:hAnsi="Arial" w:cs="Arial"/>
          <w:b/>
          <w:bCs/>
          <w:sz w:val="24"/>
          <w:szCs w:val="24"/>
          <w:lang w:val="en-US"/>
        </w:rPr>
        <w:t>Intel Corporation</w:t>
      </w:r>
    </w:p>
    <w:p w14:paraId="176B792A" w14:textId="2D906C05" w:rsidR="00CD1ECB" w:rsidRPr="008063BE" w:rsidRDefault="00FD739E" w:rsidP="007F0FF5">
      <w:pPr>
        <w:spacing w:after="0"/>
        <w:ind w:left="1988" w:hanging="1988"/>
        <w:rPr>
          <w:rFonts w:ascii="Arial" w:hAnsi="Arial" w:cs="Arial"/>
          <w:b/>
          <w:sz w:val="24"/>
          <w:lang w:val="en-US"/>
        </w:rPr>
      </w:pPr>
      <w:r w:rsidRPr="5683A447">
        <w:rPr>
          <w:rFonts w:ascii="Arial" w:hAnsi="Arial" w:cs="Arial"/>
          <w:b/>
          <w:bCs/>
          <w:sz w:val="24"/>
          <w:szCs w:val="24"/>
          <w:lang w:val="en-US"/>
        </w:rPr>
        <w:t xml:space="preserve">Title: </w:t>
      </w:r>
      <w:r w:rsidRPr="003B0A2A">
        <w:rPr>
          <w:rFonts w:ascii="Arial" w:hAnsi="Arial" w:cs="Arial"/>
          <w:b/>
          <w:sz w:val="24"/>
          <w:lang w:val="en-US"/>
        </w:rPr>
        <w:tab/>
      </w:r>
      <w:r w:rsidR="0088387D" w:rsidRPr="00654851">
        <w:rPr>
          <w:rFonts w:ascii="Arial" w:hAnsi="Arial" w:cs="Arial"/>
          <w:b/>
          <w:sz w:val="24"/>
          <w:lang w:val="en-US"/>
        </w:rPr>
        <w:t>Remaining D</w:t>
      </w:r>
      <w:r w:rsidRPr="00654851">
        <w:rPr>
          <w:rFonts w:ascii="Arial" w:hAnsi="Arial" w:cs="Arial"/>
          <w:b/>
          <w:sz w:val="24"/>
          <w:lang w:val="en-US"/>
        </w:rPr>
        <w:t>etails o</w:t>
      </w:r>
      <w:r w:rsidR="00243CA1" w:rsidRPr="00654851">
        <w:rPr>
          <w:rFonts w:ascii="Arial" w:hAnsi="Arial" w:cs="Arial"/>
          <w:b/>
          <w:sz w:val="24"/>
          <w:lang w:val="en-US"/>
        </w:rPr>
        <w:t>f</w:t>
      </w:r>
      <w:r w:rsidRPr="00654851">
        <w:rPr>
          <w:rFonts w:ascii="Arial" w:hAnsi="Arial" w:cs="Arial"/>
          <w:b/>
          <w:sz w:val="24"/>
          <w:lang w:val="en-US"/>
        </w:rPr>
        <w:t xml:space="preserve"> UE/</w:t>
      </w:r>
      <w:proofErr w:type="spellStart"/>
      <w:r w:rsidRPr="00654851">
        <w:rPr>
          <w:rFonts w:ascii="Arial" w:hAnsi="Arial" w:cs="Arial"/>
          <w:b/>
          <w:sz w:val="24"/>
          <w:lang w:val="en-US"/>
        </w:rPr>
        <w:t>gNB</w:t>
      </w:r>
      <w:proofErr w:type="spellEnd"/>
      <w:r w:rsidRPr="00654851">
        <w:rPr>
          <w:rFonts w:ascii="Arial" w:hAnsi="Arial" w:cs="Arial"/>
          <w:b/>
          <w:sz w:val="24"/>
          <w:lang w:val="en-US"/>
        </w:rPr>
        <w:t xml:space="preserve"> </w:t>
      </w:r>
      <w:r w:rsidR="00A47C3A" w:rsidRPr="00654851">
        <w:rPr>
          <w:rFonts w:ascii="Arial" w:hAnsi="Arial" w:cs="Arial"/>
          <w:b/>
          <w:sz w:val="24"/>
          <w:lang w:val="en-US"/>
        </w:rPr>
        <w:t>R</w:t>
      </w:r>
      <w:r w:rsidRPr="00654851">
        <w:rPr>
          <w:rFonts w:ascii="Arial" w:hAnsi="Arial" w:cs="Arial"/>
          <w:b/>
          <w:sz w:val="24"/>
          <w:lang w:val="en-US"/>
        </w:rPr>
        <w:t>X/</w:t>
      </w:r>
      <w:r w:rsidR="00A47C3A" w:rsidRPr="00654851">
        <w:rPr>
          <w:rFonts w:ascii="Arial" w:hAnsi="Arial" w:cs="Arial"/>
          <w:b/>
          <w:sz w:val="24"/>
          <w:lang w:val="en-US"/>
        </w:rPr>
        <w:t>T</w:t>
      </w:r>
      <w:r w:rsidRPr="00654851">
        <w:rPr>
          <w:rFonts w:ascii="Arial" w:hAnsi="Arial" w:cs="Arial"/>
          <w:b/>
          <w:sz w:val="24"/>
          <w:lang w:val="en-US"/>
        </w:rPr>
        <w:t>X Timing Errors Mitigation</w:t>
      </w:r>
    </w:p>
    <w:p w14:paraId="3076E52B" w14:textId="77777777" w:rsidR="00FD739E" w:rsidRPr="003B0A2A" w:rsidRDefault="00FD739E" w:rsidP="00FD739E">
      <w:pPr>
        <w:spacing w:after="0"/>
        <w:ind w:left="1988" w:hanging="1988"/>
        <w:rPr>
          <w:rFonts w:ascii="Arial" w:hAnsi="Arial" w:cs="Arial"/>
          <w:b/>
          <w:bCs/>
          <w:sz w:val="24"/>
          <w:szCs w:val="24"/>
          <w:highlight w:val="yellow"/>
          <w:lang w:val="en-US"/>
        </w:rPr>
      </w:pPr>
      <w:r w:rsidRPr="302FD208">
        <w:rPr>
          <w:rFonts w:ascii="Arial" w:hAnsi="Arial" w:cs="Arial"/>
          <w:b/>
          <w:bCs/>
          <w:sz w:val="24"/>
          <w:szCs w:val="24"/>
          <w:lang w:val="en-US"/>
        </w:rPr>
        <w:t>Agenda item:</w:t>
      </w:r>
      <w:r>
        <w:tab/>
      </w:r>
      <w:r w:rsidRPr="302FD208">
        <w:rPr>
          <w:rFonts w:ascii="Arial" w:hAnsi="Arial" w:cs="Arial"/>
          <w:b/>
          <w:bCs/>
          <w:sz w:val="24"/>
          <w:szCs w:val="24"/>
          <w:lang w:val="en-US"/>
        </w:rPr>
        <w:t>8.5.1</w:t>
      </w:r>
    </w:p>
    <w:p w14:paraId="5C427797" w14:textId="188CC1CD" w:rsidR="00FD739E" w:rsidRDefault="00FD739E" w:rsidP="00FD739E">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bookmarkStart w:id="0" w:name="DocumentFor"/>
      <w:bookmarkEnd w:id="0"/>
      <w:r w:rsidRPr="003B0A2A">
        <w:rPr>
          <w:rFonts w:ascii="Arial" w:hAnsi="Arial" w:cs="Arial"/>
          <w:b/>
          <w:sz w:val="24"/>
          <w:lang w:val="en-US"/>
        </w:rPr>
        <w:tab/>
      </w:r>
      <w:r w:rsidRPr="5683A447">
        <w:rPr>
          <w:rFonts w:ascii="Arial" w:hAnsi="Arial" w:cs="Arial"/>
          <w:b/>
          <w:bCs/>
          <w:sz w:val="24"/>
          <w:szCs w:val="24"/>
          <w:lang w:val="en-US"/>
        </w:rPr>
        <w:t>Discussion and Decision</w:t>
      </w:r>
    </w:p>
    <w:p w14:paraId="6AF3A1F9" w14:textId="77777777" w:rsidR="0088387D" w:rsidRPr="00CD1841" w:rsidRDefault="0088387D" w:rsidP="00FD739E">
      <w:pPr>
        <w:spacing w:after="0"/>
        <w:ind w:left="1988" w:hanging="1988"/>
        <w:rPr>
          <w:rFonts w:ascii="Arial" w:hAnsi="Arial" w:cs="Arial"/>
          <w:b/>
          <w:bCs/>
          <w:sz w:val="24"/>
          <w:szCs w:val="24"/>
          <w:lang w:val="en-US"/>
        </w:rPr>
      </w:pPr>
    </w:p>
    <w:p w14:paraId="7CF2B4F1" w14:textId="105E5634" w:rsidR="00FD739E" w:rsidRPr="00907721" w:rsidRDefault="00FD739E" w:rsidP="000B1E77">
      <w:pPr>
        <w:pStyle w:val="Heading1"/>
      </w:pPr>
      <w:bookmarkStart w:id="1" w:name="_Ref78888565"/>
      <w:r>
        <w:t>Introduction</w:t>
      </w:r>
      <w:bookmarkEnd w:id="1"/>
    </w:p>
    <w:p w14:paraId="683C327E" w14:textId="1C50365A" w:rsidR="00544A30" w:rsidRDefault="00FD739E" w:rsidP="00544A30">
      <w:pPr>
        <w:pStyle w:val="3GPPText"/>
      </w:pPr>
      <w:r>
        <w:t xml:space="preserve">The RAN WG1 agreed to study the specification impact for enabling a reference device to perform measurements and reporting of timing related parameters and support </w:t>
      </w:r>
      <w:proofErr w:type="spellStart"/>
      <w:r>
        <w:t>gNB</w:t>
      </w:r>
      <w:proofErr w:type="spellEnd"/>
      <w:r>
        <w:t xml:space="preserve"> and UE R</w:t>
      </w:r>
      <w:r w:rsidR="005A20DF">
        <w:t>X</w:t>
      </w:r>
      <w:r>
        <w:t>/T</w:t>
      </w:r>
      <w:r w:rsidR="005A20DF">
        <w:t>X</w:t>
      </w:r>
      <w:r>
        <w:t xml:space="preserve"> timing errors mitigation. The concept of Timing Error Groups (TEGs) was introduced to facilitate mitigation of R</w:t>
      </w:r>
      <w:r w:rsidR="005A20DF">
        <w:t>X</w:t>
      </w:r>
      <w:r>
        <w:t>/</w:t>
      </w:r>
      <w:r w:rsidR="00B8420D">
        <w:t>T</w:t>
      </w:r>
      <w:r w:rsidR="005A20DF">
        <w:t>X</w:t>
      </w:r>
      <w:r>
        <w:t xml:space="preserve"> timing errors for the timing-based positioning methods (DL-TDOA, UL-TDOA, and Multi-RTT)</w:t>
      </w:r>
      <w:r w:rsidR="00053DB7">
        <w:t xml:space="preserve"> at LMF side</w:t>
      </w:r>
      <w:r>
        <w:t>.</w:t>
      </w:r>
    </w:p>
    <w:p w14:paraId="4013DD6D" w14:textId="0EAA1857" w:rsidR="00824D8F" w:rsidRDefault="00824D8F" w:rsidP="00FD739E">
      <w:pPr>
        <w:pStyle w:val="3GPPText"/>
      </w:pPr>
      <w:r>
        <w:t>In this contribution</w:t>
      </w:r>
      <w:r w:rsidR="00053DB7">
        <w:t>,</w:t>
      </w:r>
      <w:r>
        <w:t xml:space="preserve"> we provide </w:t>
      </w:r>
      <w:r w:rsidR="003152C3">
        <w:t xml:space="preserve">remaining </w:t>
      </w:r>
      <w:r>
        <w:t xml:space="preserve">details </w:t>
      </w:r>
      <w:r w:rsidR="0037073A">
        <w:t>for Tx/Rx</w:t>
      </w:r>
      <w:r w:rsidR="00296C82">
        <w:t xml:space="preserve"> timing error</w:t>
      </w:r>
      <w:r w:rsidR="0037073A">
        <w:t xml:space="preserve"> </w:t>
      </w:r>
      <w:r w:rsidR="00634A1C">
        <w:t>mitigation</w:t>
      </w:r>
      <w:r w:rsidR="00685643">
        <w:t>, including the</w:t>
      </w:r>
      <w:r w:rsidR="00296C82">
        <w:t xml:space="preserve"> details</w:t>
      </w:r>
      <w:r w:rsidR="00685643">
        <w:t xml:space="preserve"> </w:t>
      </w:r>
      <w:r w:rsidR="005C0EAC">
        <w:t>UE R</w:t>
      </w:r>
      <w:r w:rsidR="0045490D">
        <w:t>x</w:t>
      </w:r>
      <w:r w:rsidR="005C0EAC">
        <w:t xml:space="preserve"> TEGs association with the RSTD measurements </w:t>
      </w:r>
      <w:r w:rsidR="00E53656">
        <w:t xml:space="preserve">for the DL-TDOA positioning method, </w:t>
      </w:r>
      <w:r w:rsidR="00327C95">
        <w:t xml:space="preserve">association information reporting </w:t>
      </w:r>
      <w:r w:rsidR="007E0DDB">
        <w:t>of</w:t>
      </w:r>
      <w:r w:rsidR="00327C95">
        <w:t xml:space="preserve"> the UL SRS resources </w:t>
      </w:r>
      <w:r w:rsidR="007E0DDB">
        <w:t>with the T</w:t>
      </w:r>
      <w:r w:rsidR="0045490D">
        <w:t>x</w:t>
      </w:r>
      <w:r w:rsidR="007E0DDB">
        <w:t xml:space="preserve"> TEGs for the </w:t>
      </w:r>
      <w:r w:rsidR="00F859E0">
        <w:t>UL-TDOA positioning</w:t>
      </w:r>
      <w:r w:rsidR="009E6CB9">
        <w:t xml:space="preserve"> method</w:t>
      </w:r>
      <w:r w:rsidR="00F859E0">
        <w:t xml:space="preserve">, </w:t>
      </w:r>
      <w:r w:rsidR="000E7E4E">
        <w:t xml:space="preserve">the </w:t>
      </w:r>
      <w:r w:rsidR="00282A10">
        <w:t>R</w:t>
      </w:r>
      <w:r w:rsidR="0045490D">
        <w:t>x</w:t>
      </w:r>
      <w:r w:rsidR="000E7E4E">
        <w:t>/</w:t>
      </w:r>
      <w:r w:rsidR="00282A10">
        <w:t>T</w:t>
      </w:r>
      <w:r w:rsidR="0045490D">
        <w:t>x</w:t>
      </w:r>
      <w:r w:rsidR="000E7E4E">
        <w:t xml:space="preserve"> TEGs association with the UE and </w:t>
      </w:r>
      <w:proofErr w:type="spellStart"/>
      <w:r w:rsidR="000E7E4E">
        <w:t>gNB</w:t>
      </w:r>
      <w:proofErr w:type="spellEnd"/>
      <w:r w:rsidR="000E7E4E">
        <w:t xml:space="preserve"> Rx-Tx </w:t>
      </w:r>
      <w:r w:rsidR="00C222C1">
        <w:t>time difference measurement for the Multi-RTT positioning method</w:t>
      </w:r>
      <w:r w:rsidR="00642E99">
        <w:t xml:space="preserve"> and </w:t>
      </w:r>
      <w:r w:rsidR="000E0F45">
        <w:t xml:space="preserve">provide our view on the </w:t>
      </w:r>
      <w:r w:rsidR="00642E99">
        <w:t xml:space="preserve">measurement </w:t>
      </w:r>
      <w:r w:rsidR="000E0F45">
        <w:t>t</w:t>
      </w:r>
      <w:r w:rsidR="00642E99">
        <w:t>ime window</w:t>
      </w:r>
      <w:r w:rsidR="000E0F45">
        <w:t xml:space="preserve"> concept</w:t>
      </w:r>
      <w:r w:rsidR="00C86C10">
        <w:t xml:space="preserve"> and additional signaling for PRU</w:t>
      </w:r>
      <w:r w:rsidR="00C222C1">
        <w:t>.</w:t>
      </w:r>
    </w:p>
    <w:p w14:paraId="6A83C012" w14:textId="2359AE14" w:rsidR="009D6F64" w:rsidRDefault="009D6F64" w:rsidP="009D6F64">
      <w:pPr>
        <w:pStyle w:val="Heading1"/>
      </w:pPr>
      <w:r>
        <w:t>Mitigati</w:t>
      </w:r>
      <w:r w:rsidR="00684EA0">
        <w:t>on</w:t>
      </w:r>
      <w:r>
        <w:t xml:space="preserve"> UE and </w:t>
      </w:r>
      <w:proofErr w:type="spellStart"/>
      <w:r>
        <w:t>gNB</w:t>
      </w:r>
      <w:proofErr w:type="spellEnd"/>
      <w:r>
        <w:t xml:space="preserve"> R</w:t>
      </w:r>
      <w:r w:rsidR="00B8420D">
        <w:t>x</w:t>
      </w:r>
      <w:r>
        <w:t>/T</w:t>
      </w:r>
      <w:r w:rsidR="00B8420D">
        <w:t>x</w:t>
      </w:r>
      <w:r>
        <w:t xml:space="preserve"> Timing Delays</w:t>
      </w:r>
    </w:p>
    <w:p w14:paraId="5B6C71B1" w14:textId="05F303D7" w:rsidR="009D6F64" w:rsidRPr="00BE77BF" w:rsidRDefault="009D6F64" w:rsidP="009D6F64">
      <w:pPr>
        <w:pStyle w:val="3GPPH2"/>
        <w:tabs>
          <w:tab w:val="num" w:pos="1985"/>
        </w:tabs>
        <w:ind w:left="567"/>
      </w:pPr>
      <w:bookmarkStart w:id="2" w:name="_Hlk83559200"/>
      <w:r w:rsidRPr="00BE77BF">
        <w:t>UE T</w:t>
      </w:r>
      <w:r w:rsidR="00647F2C">
        <w:t>x</w:t>
      </w:r>
      <w:r w:rsidRPr="00BE77BF">
        <w:t xml:space="preserve"> and R</w:t>
      </w:r>
      <w:r w:rsidR="00647F2C">
        <w:t>x</w:t>
      </w:r>
      <w:r w:rsidRPr="00BE77BF">
        <w:t xml:space="preserve"> TEGs Reporting for DL+UL Positioning</w:t>
      </w:r>
    </w:p>
    <w:bookmarkEnd w:id="2"/>
    <w:p w14:paraId="6A527681" w14:textId="17DDAF84" w:rsidR="009D6F64" w:rsidRPr="00782E49" w:rsidRDefault="009D6F64" w:rsidP="009D6F64">
      <w:pPr>
        <w:pStyle w:val="3GPPText"/>
      </w:pPr>
      <w:r w:rsidRPr="00BE77BF">
        <w:t>The reporting details of the R</w:t>
      </w:r>
      <w:r w:rsidR="00832227">
        <w:t>X</w:t>
      </w:r>
      <w:r w:rsidRPr="00BE77BF">
        <w:t>/T</w:t>
      </w:r>
      <w:r w:rsidR="00832227">
        <w:t>X</w:t>
      </w:r>
      <w:r w:rsidRPr="00BE77BF">
        <w:t xml:space="preserve"> TEGs association with the UE Rx-Tx time difference measurement for the Multi-RTT positioning method were discussed at the </w:t>
      </w:r>
      <w:r w:rsidR="006C5915" w:rsidRPr="00782E49">
        <w:t>RAN</w:t>
      </w:r>
      <w:r w:rsidR="004D77AB">
        <w:t xml:space="preserve"> WG</w:t>
      </w:r>
      <w:r w:rsidR="006C5915" w:rsidRPr="00782E49">
        <w:t xml:space="preserve">1 </w:t>
      </w:r>
      <w:r w:rsidR="004D77AB">
        <w:t>#</w:t>
      </w:r>
      <w:r w:rsidR="006C5915" w:rsidRPr="00782E49">
        <w:t>106</w:t>
      </w:r>
      <w:r w:rsidR="00982135">
        <w:t>-</w:t>
      </w:r>
      <w:r w:rsidR="006C5915" w:rsidRPr="00782E49">
        <w:t xml:space="preserve">e </w:t>
      </w:r>
      <w:r w:rsidRPr="00782E49">
        <w:t>meeting</w:t>
      </w:r>
      <w:r w:rsidR="008F6624">
        <w:t xml:space="preserve"> and t</w:t>
      </w:r>
      <w:r w:rsidRPr="00782E49">
        <w:t xml:space="preserve">he following agreement </w:t>
      </w:r>
      <w:r w:rsidR="00E24733">
        <w:t>has been</w:t>
      </w:r>
      <w:r w:rsidRPr="00782E49">
        <w:t xml:space="preserve"> captured in the chairman’s notes, </w:t>
      </w:r>
      <w:r w:rsidRPr="00782E49">
        <w:fldChar w:fldCharType="begin"/>
      </w:r>
      <w:r w:rsidRPr="00782E49">
        <w:instrText xml:space="preserve"> REF _Ref83557632 \r \h </w:instrText>
      </w:r>
      <w:r w:rsidR="0006048D" w:rsidRPr="00782E49">
        <w:instrText xml:space="preserve"> \* MERGEFORMAT </w:instrText>
      </w:r>
      <w:r w:rsidRPr="00782E49">
        <w:fldChar w:fldCharType="separate"/>
      </w:r>
      <w:r w:rsidR="005C7B53">
        <w:t>[1]</w:t>
      </w:r>
      <w:r w:rsidRPr="00782E49">
        <w:fldChar w:fldCharType="end"/>
      </w:r>
      <w:r w:rsidRPr="00782E49">
        <w:t>:</w:t>
      </w:r>
    </w:p>
    <w:tbl>
      <w:tblPr>
        <w:tblStyle w:val="TableGrid"/>
        <w:tblW w:w="0" w:type="auto"/>
        <w:tblLook w:val="04A0" w:firstRow="1" w:lastRow="0" w:firstColumn="1" w:lastColumn="0" w:noHBand="0" w:noVBand="1"/>
      </w:tblPr>
      <w:tblGrid>
        <w:gridCol w:w="9962"/>
      </w:tblGrid>
      <w:tr w:rsidR="009D6F64" w:rsidRPr="00782E49" w14:paraId="087C7730" w14:textId="77777777" w:rsidTr="00BA3540">
        <w:trPr>
          <w:trHeight w:val="4521"/>
        </w:trPr>
        <w:tc>
          <w:tcPr>
            <w:tcW w:w="9962" w:type="dxa"/>
          </w:tcPr>
          <w:p w14:paraId="631111C6" w14:textId="7A22C983" w:rsidR="00D16322" w:rsidRPr="00F371A0" w:rsidRDefault="00D16322" w:rsidP="00D16322">
            <w:pPr>
              <w:rPr>
                <w:sz w:val="22"/>
                <w:szCs w:val="22"/>
                <w:u w:val="single"/>
              </w:rPr>
            </w:pPr>
            <w:r w:rsidRPr="00F371A0">
              <w:rPr>
                <w:sz w:val="22"/>
                <w:szCs w:val="22"/>
                <w:u w:val="single"/>
              </w:rPr>
              <w:t>Agreement:</w:t>
            </w:r>
          </w:p>
          <w:p w14:paraId="255D8679" w14:textId="6B8832C8" w:rsidR="009D6F64" w:rsidRPr="00782E49" w:rsidRDefault="009D6F64" w:rsidP="00BA3540">
            <w:pPr>
              <w:spacing w:after="0"/>
              <w:rPr>
                <w:iCs/>
                <w:sz w:val="22"/>
                <w:szCs w:val="22"/>
              </w:rPr>
            </w:pPr>
            <w:r w:rsidRPr="00782E49">
              <w:rPr>
                <w:iCs/>
                <w:sz w:val="22"/>
                <w:szCs w:val="22"/>
              </w:rPr>
              <w:t>Make the following modification of the previous agreement:</w:t>
            </w:r>
          </w:p>
          <w:p w14:paraId="0FFCA6CD" w14:textId="77777777" w:rsidR="009D6F64" w:rsidRPr="00782E49" w:rsidRDefault="009D6F64" w:rsidP="00BA3540">
            <w:pPr>
              <w:spacing w:after="0"/>
              <w:rPr>
                <w:iCs/>
                <w:sz w:val="22"/>
                <w:szCs w:val="22"/>
                <w:lang w:eastAsia="zh-CN"/>
              </w:rPr>
            </w:pPr>
            <w:r w:rsidRPr="00782E49">
              <w:rPr>
                <w:iCs/>
                <w:sz w:val="22"/>
                <w:szCs w:val="22"/>
                <w:lang w:eastAsia="zh-CN"/>
              </w:rPr>
              <w:t>For mitigating UE Tx/Rx timing errors for DL+UL positioning, a UE should support, up to UE capability,</w:t>
            </w:r>
            <w:r w:rsidRPr="00782E49">
              <w:rPr>
                <w:rFonts w:hint="eastAsia"/>
                <w:iCs/>
                <w:sz w:val="22"/>
                <w:szCs w:val="22"/>
                <w:lang w:eastAsia="zh-CN"/>
              </w:rPr>
              <w:t xml:space="preserve"> </w:t>
            </w:r>
            <w:r w:rsidRPr="00782E49">
              <w:rPr>
                <w:iCs/>
                <w:sz w:val="22"/>
                <w:szCs w:val="22"/>
                <w:lang w:eastAsia="zh-CN"/>
              </w:rPr>
              <w:t xml:space="preserve">either </w:t>
            </w:r>
            <w:r w:rsidRPr="00782E49">
              <w:rPr>
                <w:rFonts w:hint="eastAsia"/>
                <w:iCs/>
                <w:sz w:val="22"/>
                <w:szCs w:val="22"/>
                <w:lang w:eastAsia="zh-CN"/>
              </w:rPr>
              <w:t xml:space="preserve">one </w:t>
            </w:r>
            <w:r w:rsidRPr="00782E49">
              <w:rPr>
                <w:iCs/>
                <w:sz w:val="22"/>
                <w:szCs w:val="22"/>
                <w:lang w:eastAsia="zh-CN"/>
              </w:rPr>
              <w:t xml:space="preserve">or both </w:t>
            </w:r>
            <w:r w:rsidRPr="00782E49">
              <w:rPr>
                <w:rFonts w:hint="eastAsia"/>
                <w:iCs/>
                <w:sz w:val="22"/>
                <w:szCs w:val="22"/>
                <w:lang w:eastAsia="zh-CN"/>
              </w:rPr>
              <w:t>of the following options</w:t>
            </w:r>
            <w:r w:rsidRPr="00782E49">
              <w:rPr>
                <w:iCs/>
                <w:sz w:val="22"/>
                <w:szCs w:val="22"/>
                <w:lang w:eastAsia="zh-CN"/>
              </w:rPr>
              <w:t>:</w:t>
            </w:r>
          </w:p>
          <w:p w14:paraId="6A97CDF4" w14:textId="77777777" w:rsidR="009D6F64" w:rsidRPr="00782E49" w:rsidRDefault="009D6F64" w:rsidP="00BA3540">
            <w:pPr>
              <w:numPr>
                <w:ilvl w:val="0"/>
                <w:numId w:val="8"/>
              </w:numPr>
              <w:overflowPunct/>
              <w:autoSpaceDE/>
              <w:autoSpaceDN/>
              <w:adjustRightInd/>
              <w:spacing w:after="0"/>
              <w:ind w:left="720"/>
              <w:contextualSpacing/>
              <w:textAlignment w:val="auto"/>
              <w:rPr>
                <w:iCs/>
                <w:sz w:val="22"/>
                <w:szCs w:val="22"/>
                <w:lang w:eastAsia="zh-CN"/>
              </w:rPr>
            </w:pPr>
            <w:r w:rsidRPr="00782E49">
              <w:rPr>
                <w:rFonts w:hint="eastAsia"/>
                <w:iCs/>
                <w:sz w:val="22"/>
                <w:szCs w:val="22"/>
                <w:lang w:eastAsia="zh-CN"/>
              </w:rPr>
              <w:t>Option 1:</w:t>
            </w:r>
            <w:r w:rsidRPr="00782E49">
              <w:rPr>
                <w:iCs/>
                <w:sz w:val="22"/>
                <w:szCs w:val="22"/>
                <w:lang w:eastAsia="zh-CN"/>
              </w:rPr>
              <w:t xml:space="preserve"> Reporting of UE </w:t>
            </w:r>
            <w:proofErr w:type="spellStart"/>
            <w:r w:rsidRPr="00782E49">
              <w:rPr>
                <w:iCs/>
                <w:sz w:val="22"/>
                <w:szCs w:val="22"/>
                <w:lang w:eastAsia="zh-CN"/>
              </w:rPr>
              <w:t>RxTx</w:t>
            </w:r>
            <w:proofErr w:type="spellEnd"/>
            <w:r w:rsidRPr="00782E49">
              <w:rPr>
                <w:iCs/>
                <w:sz w:val="22"/>
                <w:szCs w:val="22"/>
                <w:lang w:eastAsia="zh-CN"/>
              </w:rPr>
              <w:t xml:space="preserve"> TEG ID</w:t>
            </w:r>
          </w:p>
          <w:p w14:paraId="5CC4EE6B" w14:textId="77777777" w:rsidR="009D6F64" w:rsidRPr="00782E49" w:rsidRDefault="009D6F64" w:rsidP="00BA3540">
            <w:pPr>
              <w:numPr>
                <w:ilvl w:val="1"/>
                <w:numId w:val="8"/>
              </w:numPr>
              <w:overflowPunct/>
              <w:autoSpaceDE/>
              <w:autoSpaceDN/>
              <w:adjustRightInd/>
              <w:spacing w:after="0"/>
              <w:ind w:left="1440"/>
              <w:contextualSpacing/>
              <w:textAlignment w:val="auto"/>
              <w:rPr>
                <w:iCs/>
                <w:sz w:val="22"/>
                <w:szCs w:val="22"/>
                <w:lang w:eastAsia="zh-CN"/>
              </w:rPr>
            </w:pPr>
            <w:r w:rsidRPr="00782E49">
              <w:rPr>
                <w:iCs/>
                <w:sz w:val="22"/>
                <w:szCs w:val="22"/>
                <w:lang w:eastAsia="zh-CN"/>
              </w:rPr>
              <w:t xml:space="preserve">FFS: Further details on how the UE </w:t>
            </w:r>
            <w:proofErr w:type="spellStart"/>
            <w:r w:rsidRPr="00782E49">
              <w:rPr>
                <w:iCs/>
                <w:sz w:val="22"/>
                <w:szCs w:val="22"/>
                <w:lang w:eastAsia="zh-CN"/>
              </w:rPr>
              <w:t>RxTx</w:t>
            </w:r>
            <w:proofErr w:type="spellEnd"/>
            <w:r w:rsidRPr="00782E49">
              <w:rPr>
                <w:iCs/>
                <w:sz w:val="22"/>
                <w:szCs w:val="22"/>
                <w:lang w:eastAsia="zh-CN"/>
              </w:rPr>
              <w:t xml:space="preserve"> TEG IDs are related/associated to UE Tx TEG IDs and/or UE Rx TEG IDs and to the UE Rx-Tx measurements. </w:t>
            </w:r>
          </w:p>
          <w:p w14:paraId="09FB647A" w14:textId="77777777" w:rsidR="009D6F64" w:rsidRPr="00782E49" w:rsidRDefault="009D6F64" w:rsidP="00BA3540">
            <w:pPr>
              <w:numPr>
                <w:ilvl w:val="0"/>
                <w:numId w:val="8"/>
              </w:numPr>
              <w:overflowPunct/>
              <w:autoSpaceDE/>
              <w:autoSpaceDN/>
              <w:adjustRightInd/>
              <w:spacing w:after="0"/>
              <w:ind w:left="720"/>
              <w:contextualSpacing/>
              <w:textAlignment w:val="auto"/>
              <w:rPr>
                <w:iCs/>
                <w:sz w:val="22"/>
                <w:szCs w:val="22"/>
                <w:lang w:eastAsia="zh-CN"/>
              </w:rPr>
            </w:pPr>
            <w:r w:rsidRPr="00782E49">
              <w:rPr>
                <w:rFonts w:hint="eastAsia"/>
                <w:iCs/>
                <w:sz w:val="22"/>
                <w:szCs w:val="22"/>
                <w:lang w:eastAsia="zh-CN"/>
              </w:rPr>
              <w:t>Option 2</w:t>
            </w:r>
            <w:r w:rsidRPr="00782E49">
              <w:rPr>
                <w:iCs/>
                <w:sz w:val="22"/>
                <w:szCs w:val="22"/>
                <w:lang w:eastAsia="zh-CN"/>
              </w:rPr>
              <w:t>: Reporting of UE Rx TEG ID and UE Tx TEG ID</w:t>
            </w:r>
          </w:p>
          <w:p w14:paraId="0C4A5B7D" w14:textId="77777777" w:rsidR="009D6F64" w:rsidRPr="00782E49" w:rsidRDefault="009D6F64" w:rsidP="00BA3540">
            <w:pPr>
              <w:numPr>
                <w:ilvl w:val="0"/>
                <w:numId w:val="8"/>
              </w:numPr>
              <w:overflowPunct/>
              <w:autoSpaceDE/>
              <w:autoSpaceDN/>
              <w:adjustRightInd/>
              <w:spacing w:after="0"/>
              <w:ind w:left="720"/>
              <w:contextualSpacing/>
              <w:textAlignment w:val="auto"/>
              <w:rPr>
                <w:iCs/>
                <w:sz w:val="22"/>
                <w:szCs w:val="22"/>
                <w:lang w:eastAsia="zh-CN"/>
              </w:rPr>
            </w:pPr>
            <w:r w:rsidRPr="00782E49">
              <w:rPr>
                <w:iCs/>
                <w:sz w:val="22"/>
                <w:szCs w:val="22"/>
                <w:lang w:eastAsia="zh-CN"/>
              </w:rPr>
              <w:t>In either option, a UE Tx TEG ID is associated with (downs election needed)</w:t>
            </w:r>
          </w:p>
          <w:p w14:paraId="1BA4829C" w14:textId="77777777" w:rsidR="009D6F64" w:rsidRPr="00782E49" w:rsidRDefault="009D6F64" w:rsidP="00BA3540">
            <w:pPr>
              <w:numPr>
                <w:ilvl w:val="1"/>
                <w:numId w:val="8"/>
              </w:numPr>
              <w:overflowPunct/>
              <w:autoSpaceDE/>
              <w:autoSpaceDN/>
              <w:adjustRightInd/>
              <w:spacing w:after="0"/>
              <w:ind w:left="1440"/>
              <w:contextualSpacing/>
              <w:textAlignment w:val="auto"/>
              <w:rPr>
                <w:iCs/>
                <w:sz w:val="22"/>
                <w:szCs w:val="22"/>
                <w:lang w:eastAsia="zh-CN"/>
              </w:rPr>
            </w:pPr>
            <w:r w:rsidRPr="00782E49">
              <w:rPr>
                <w:iCs/>
                <w:sz w:val="22"/>
                <w:szCs w:val="22"/>
                <w:lang w:eastAsia="zh-CN"/>
              </w:rPr>
              <w:t>Alt. 1: an UL SRS resource for positioning corresponding to the Tx timing of the UE Rx-Tx measurement</w:t>
            </w:r>
          </w:p>
          <w:p w14:paraId="113356FE" w14:textId="77777777" w:rsidR="009D6F64" w:rsidRPr="00782E49" w:rsidRDefault="009D6F64" w:rsidP="00BA3540">
            <w:pPr>
              <w:numPr>
                <w:ilvl w:val="1"/>
                <w:numId w:val="8"/>
              </w:numPr>
              <w:overflowPunct/>
              <w:autoSpaceDE/>
              <w:autoSpaceDN/>
              <w:adjustRightInd/>
              <w:spacing w:after="0"/>
              <w:ind w:left="1440"/>
              <w:contextualSpacing/>
              <w:textAlignment w:val="auto"/>
              <w:rPr>
                <w:iCs/>
                <w:sz w:val="22"/>
                <w:szCs w:val="22"/>
                <w:lang w:eastAsia="zh-CN"/>
              </w:rPr>
            </w:pPr>
            <w:r w:rsidRPr="00782E49">
              <w:rPr>
                <w:iCs/>
                <w:sz w:val="22"/>
                <w:szCs w:val="22"/>
                <w:lang w:eastAsia="zh-CN"/>
              </w:rPr>
              <w:t>Alt. 2: the Tx timing of the UE Rx-Tx measurement</w:t>
            </w:r>
          </w:p>
          <w:p w14:paraId="799D0A36" w14:textId="77777777" w:rsidR="009D6F64" w:rsidRPr="00782E49" w:rsidRDefault="009D6F64" w:rsidP="00BA3540">
            <w:pPr>
              <w:numPr>
                <w:ilvl w:val="1"/>
                <w:numId w:val="8"/>
              </w:numPr>
              <w:overflowPunct/>
              <w:autoSpaceDE/>
              <w:autoSpaceDN/>
              <w:adjustRightInd/>
              <w:spacing w:after="0"/>
              <w:ind w:left="1440"/>
              <w:contextualSpacing/>
              <w:textAlignment w:val="auto"/>
              <w:rPr>
                <w:iCs/>
                <w:sz w:val="22"/>
                <w:szCs w:val="22"/>
                <w:lang w:eastAsia="zh-CN"/>
              </w:rPr>
            </w:pPr>
            <w:r w:rsidRPr="00782E49">
              <w:rPr>
                <w:iCs/>
                <w:sz w:val="22"/>
                <w:szCs w:val="22"/>
                <w:lang w:eastAsia="zh-CN"/>
              </w:rPr>
              <w:t>Alt. 3: one or more UL SRS resources for positioning</w:t>
            </w:r>
          </w:p>
          <w:p w14:paraId="189DC5D0" w14:textId="77777777" w:rsidR="009D6F64" w:rsidRPr="00782E49" w:rsidRDefault="009D6F64" w:rsidP="00BA3540">
            <w:pPr>
              <w:numPr>
                <w:ilvl w:val="0"/>
                <w:numId w:val="8"/>
              </w:numPr>
              <w:overflowPunct/>
              <w:autoSpaceDE/>
              <w:autoSpaceDN/>
              <w:adjustRightInd/>
              <w:spacing w:after="0"/>
              <w:ind w:left="720"/>
              <w:contextualSpacing/>
              <w:textAlignment w:val="auto"/>
              <w:rPr>
                <w:iCs/>
                <w:sz w:val="22"/>
                <w:szCs w:val="22"/>
                <w:lang w:eastAsia="zh-CN"/>
              </w:rPr>
            </w:pPr>
            <w:r w:rsidRPr="00782E49">
              <w:rPr>
                <w:rFonts w:hint="eastAsia"/>
                <w:iCs/>
                <w:sz w:val="22"/>
                <w:szCs w:val="22"/>
                <w:lang w:eastAsia="zh-CN"/>
              </w:rPr>
              <w:t xml:space="preserve">Note: </w:t>
            </w:r>
            <w:proofErr w:type="gramStart"/>
            <w:r w:rsidRPr="00782E49">
              <w:rPr>
                <w:iCs/>
                <w:sz w:val="22"/>
                <w:szCs w:val="22"/>
                <w:lang w:eastAsia="zh-CN"/>
              </w:rPr>
              <w:t>An</w:t>
            </w:r>
            <w:proofErr w:type="gramEnd"/>
            <w:r w:rsidRPr="00782E49">
              <w:rPr>
                <w:iCs/>
                <w:sz w:val="22"/>
                <w:szCs w:val="22"/>
                <w:lang w:eastAsia="zh-CN"/>
              </w:rPr>
              <w:t xml:space="preserve"> UE Rx TEG </w:t>
            </w:r>
            <w:r w:rsidRPr="00782E49">
              <w:rPr>
                <w:rFonts w:hint="eastAsia"/>
                <w:iCs/>
                <w:sz w:val="22"/>
                <w:szCs w:val="22"/>
                <w:lang w:eastAsia="zh-CN"/>
              </w:rPr>
              <w:t xml:space="preserve">ID </w:t>
            </w:r>
            <w:r w:rsidRPr="00782E49">
              <w:rPr>
                <w:iCs/>
                <w:sz w:val="22"/>
                <w:szCs w:val="22"/>
                <w:lang w:eastAsia="zh-CN"/>
              </w:rPr>
              <w:t>is associated with one DL PRS resource (or more DL PRS resources) corresponding to the Rx time of the measurement</w:t>
            </w:r>
          </w:p>
          <w:p w14:paraId="77BA6A57" w14:textId="77777777" w:rsidR="009D6F64" w:rsidRPr="00782E49" w:rsidRDefault="009D6F64" w:rsidP="00BA3540">
            <w:pPr>
              <w:numPr>
                <w:ilvl w:val="0"/>
                <w:numId w:val="8"/>
              </w:numPr>
              <w:overflowPunct/>
              <w:autoSpaceDE/>
              <w:autoSpaceDN/>
              <w:adjustRightInd/>
              <w:spacing w:after="0"/>
              <w:ind w:left="720"/>
              <w:contextualSpacing/>
              <w:textAlignment w:val="auto"/>
              <w:rPr>
                <w:rFonts w:eastAsia="Times New Roman"/>
                <w:iCs/>
                <w:sz w:val="22"/>
                <w:szCs w:val="22"/>
                <w:lang w:eastAsia="zh-CN"/>
              </w:rPr>
            </w:pPr>
            <w:r w:rsidRPr="00782E49">
              <w:rPr>
                <w:iCs/>
                <w:sz w:val="22"/>
                <w:szCs w:val="22"/>
                <w:lang w:eastAsia="zh-CN"/>
              </w:rPr>
              <w:t xml:space="preserve">FFS: How to resolve potential mismatch between UE and </w:t>
            </w:r>
            <w:proofErr w:type="spellStart"/>
            <w:r w:rsidRPr="00782E49">
              <w:rPr>
                <w:iCs/>
                <w:sz w:val="22"/>
                <w:szCs w:val="22"/>
                <w:lang w:eastAsia="zh-CN"/>
              </w:rPr>
              <w:t>gNB</w:t>
            </w:r>
            <w:proofErr w:type="spellEnd"/>
            <w:r w:rsidRPr="00782E49">
              <w:rPr>
                <w:iCs/>
                <w:sz w:val="22"/>
                <w:szCs w:val="22"/>
                <w:lang w:eastAsia="zh-CN"/>
              </w:rPr>
              <w:t xml:space="preserve"> Rx-Tx time difference measurements (</w:t>
            </w:r>
            <w:proofErr w:type="gramStart"/>
            <w:r w:rsidRPr="00782E49">
              <w:rPr>
                <w:iCs/>
                <w:sz w:val="22"/>
                <w:szCs w:val="22"/>
                <w:lang w:eastAsia="zh-CN"/>
              </w:rPr>
              <w:t>e.g.</w:t>
            </w:r>
            <w:proofErr w:type="gramEnd"/>
            <w:r w:rsidRPr="00782E49">
              <w:rPr>
                <w:iCs/>
                <w:sz w:val="22"/>
                <w:szCs w:val="22"/>
                <w:lang w:eastAsia="zh-CN"/>
              </w:rPr>
              <w:t xml:space="preserve"> UE provides the UE Rx-Tx measurements associated with a Tx TEG with SRS1, while </w:t>
            </w:r>
            <w:proofErr w:type="spellStart"/>
            <w:r w:rsidRPr="00782E49">
              <w:rPr>
                <w:iCs/>
                <w:sz w:val="22"/>
                <w:szCs w:val="22"/>
                <w:lang w:eastAsia="zh-CN"/>
              </w:rPr>
              <w:t>gNB</w:t>
            </w:r>
            <w:proofErr w:type="spellEnd"/>
            <w:r w:rsidRPr="00782E49">
              <w:rPr>
                <w:iCs/>
                <w:sz w:val="22"/>
                <w:szCs w:val="22"/>
                <w:lang w:eastAsia="zh-CN"/>
              </w:rPr>
              <w:t xml:space="preserve"> provides the </w:t>
            </w:r>
            <w:proofErr w:type="spellStart"/>
            <w:r w:rsidRPr="00782E49">
              <w:rPr>
                <w:iCs/>
                <w:sz w:val="22"/>
                <w:szCs w:val="22"/>
                <w:lang w:eastAsia="zh-CN"/>
              </w:rPr>
              <w:t>gNB</w:t>
            </w:r>
            <w:proofErr w:type="spellEnd"/>
            <w:r w:rsidRPr="00782E49">
              <w:rPr>
                <w:iCs/>
                <w:sz w:val="22"/>
                <w:szCs w:val="22"/>
                <w:lang w:eastAsia="zh-CN"/>
              </w:rPr>
              <w:t xml:space="preserve"> Rx-Tx measurements with a Rx TEG associated with SRS2). </w:t>
            </w:r>
          </w:p>
          <w:p w14:paraId="458E8B22" w14:textId="77777777" w:rsidR="009D6F64" w:rsidRPr="00782E49" w:rsidRDefault="009D6F64" w:rsidP="00BA3540">
            <w:pPr>
              <w:numPr>
                <w:ilvl w:val="0"/>
                <w:numId w:val="8"/>
              </w:numPr>
              <w:overflowPunct/>
              <w:autoSpaceDE/>
              <w:autoSpaceDN/>
              <w:adjustRightInd/>
              <w:spacing w:after="0"/>
              <w:ind w:left="720"/>
              <w:contextualSpacing/>
              <w:textAlignment w:val="auto"/>
              <w:rPr>
                <w:szCs w:val="22"/>
              </w:rPr>
            </w:pPr>
            <w:r w:rsidRPr="00782E49">
              <w:rPr>
                <w:iCs/>
                <w:sz w:val="22"/>
                <w:szCs w:val="22"/>
                <w:lang w:eastAsia="zh-CN"/>
              </w:rPr>
              <w:t>FFS: The potential impact and modification on the definition of Rx-Tx time difference measurements</w:t>
            </w:r>
          </w:p>
        </w:tc>
      </w:tr>
    </w:tbl>
    <w:p w14:paraId="667570A6" w14:textId="1DBF8720" w:rsidR="0063290F" w:rsidRPr="009D7577" w:rsidRDefault="0063290F" w:rsidP="0063290F">
      <w:pPr>
        <w:pStyle w:val="3GPPText"/>
      </w:pPr>
      <w:r w:rsidRPr="009D7577">
        <w:lastRenderedPageBreak/>
        <w:t>Two options have been considered.</w:t>
      </w:r>
      <w:r w:rsidR="00B60582">
        <w:t xml:space="preserve"> </w:t>
      </w:r>
      <w:r w:rsidRPr="009D7577">
        <w:t xml:space="preserve">In option 1, the reporting of the </w:t>
      </w:r>
      <w:proofErr w:type="spellStart"/>
      <w:r w:rsidRPr="009D7577">
        <w:t>RxTx</w:t>
      </w:r>
      <w:proofErr w:type="spellEnd"/>
      <w:r w:rsidRPr="009D7577">
        <w:t xml:space="preserve"> TEG ID is introduced which can be associated with the UE Rx-Tx time difference measurement to indicate the total T</w:t>
      </w:r>
      <w:r w:rsidR="0046618E">
        <w:t>X</w:t>
      </w:r>
      <w:r w:rsidRPr="009D7577">
        <w:t xml:space="preserve"> and RX timing error. The details on the association of the UE </w:t>
      </w:r>
      <w:proofErr w:type="spellStart"/>
      <w:r w:rsidRPr="009D7577">
        <w:t>RxTx</w:t>
      </w:r>
      <w:proofErr w:type="spellEnd"/>
      <w:r w:rsidRPr="009D7577">
        <w:t xml:space="preserve"> TEG ID with the T</w:t>
      </w:r>
      <w:r w:rsidR="0046618E">
        <w:t>X</w:t>
      </w:r>
      <w:r w:rsidRPr="009D7577">
        <w:t xml:space="preserve"> TEG IDs and/or R</w:t>
      </w:r>
      <w:r w:rsidR="0046618E">
        <w:t>X</w:t>
      </w:r>
      <w:r w:rsidR="00D96AC0">
        <w:t xml:space="preserve"> </w:t>
      </w:r>
      <w:r w:rsidRPr="009D7577">
        <w:t>TEG IDs and the UE Rx-Tx time difference measurement is open for further study.</w:t>
      </w:r>
    </w:p>
    <w:p w14:paraId="426F72E9" w14:textId="6CAC26F3" w:rsidR="0063290F" w:rsidRPr="009D7577" w:rsidRDefault="0063290F" w:rsidP="0063290F">
      <w:pPr>
        <w:pStyle w:val="3GPPText"/>
      </w:pPr>
      <w:r w:rsidRPr="009D7577">
        <w:t>In option 2, the reporting of the UE T</w:t>
      </w:r>
      <w:r w:rsidR="001F10F6">
        <w:t>X</w:t>
      </w:r>
      <w:r w:rsidRPr="009D7577">
        <w:t xml:space="preserve"> TEG ID and UE R</w:t>
      </w:r>
      <w:r w:rsidR="001F10F6">
        <w:t>X</w:t>
      </w:r>
      <w:r w:rsidRPr="009D7577">
        <w:t xml:space="preserve"> TEG ID is proposed and in that case the pair of TEGs can be associated with the UE Rx-Tx time difference measurements indicating the TX and RX timing errors. </w:t>
      </w:r>
    </w:p>
    <w:p w14:paraId="48982FFB" w14:textId="17C53CA7" w:rsidR="00B80DB9" w:rsidRPr="00B80DB9" w:rsidRDefault="0063290F" w:rsidP="00B80DB9">
      <w:pPr>
        <w:pStyle w:val="3GPPText"/>
      </w:pPr>
      <w:r w:rsidRPr="009D7577">
        <w:t>For both options, it is suggested to down select among the three possible alternatives (Alt.1 – Alt.3) the association of the UE T</w:t>
      </w:r>
      <w:r w:rsidR="001F3F80">
        <w:t>X</w:t>
      </w:r>
      <w:r w:rsidRPr="009D7577">
        <w:t xml:space="preserve"> TEG ID with the UL SRS Resource for positioning and T</w:t>
      </w:r>
      <w:r w:rsidR="001F3F80">
        <w:t>X</w:t>
      </w:r>
      <w:r w:rsidRPr="009D7577">
        <w:t xml:space="preserve"> timing of UE Rx-Tx measurement. It is also noted that the UE R</w:t>
      </w:r>
      <w:r w:rsidR="00B25581">
        <w:t>X</w:t>
      </w:r>
      <w:r w:rsidRPr="009D7577">
        <w:t xml:space="preserve"> TEG ID can be associated with the DL PRS Resource and corresponding R</w:t>
      </w:r>
      <w:r w:rsidR="00B25581">
        <w:t>X</w:t>
      </w:r>
      <w:r w:rsidRPr="009D7577">
        <w:t xml:space="preserve"> time of the measurement.</w:t>
      </w:r>
    </w:p>
    <w:p w14:paraId="10EEC438" w14:textId="77777777" w:rsidR="00E566AF" w:rsidRDefault="00E566AF" w:rsidP="0063290F">
      <w:pPr>
        <w:pStyle w:val="3GPPText"/>
      </w:pPr>
    </w:p>
    <w:p w14:paraId="15FD2DB4" w14:textId="07491087" w:rsidR="00B32DC4" w:rsidRDefault="00B32DC4" w:rsidP="00B32DC4">
      <w:pPr>
        <w:pStyle w:val="3GPPText"/>
      </w:pPr>
      <w:r w:rsidRPr="00BE77BF">
        <w:t xml:space="preserve">In this contribution, we propose to </w:t>
      </w:r>
      <w:r>
        <w:t xml:space="preserve">support the </w:t>
      </w:r>
      <w:r w:rsidRPr="00BE77BF">
        <w:t>association of the UE T</w:t>
      </w:r>
      <w:r w:rsidR="00BA15CB">
        <w:t>X</w:t>
      </w:r>
      <w:r w:rsidRPr="00BE77BF">
        <w:t xml:space="preserve"> TEG ID with the UL SRS Resource for positioning corresponding to the T</w:t>
      </w:r>
      <w:r w:rsidR="00BA15CB">
        <w:t>X</w:t>
      </w:r>
      <w:r w:rsidRPr="00BE77BF">
        <w:t xml:space="preserve"> timing of the UE Rx-Tx time difference measurement (Alt. 1). The UE R</w:t>
      </w:r>
      <w:r w:rsidR="00CA26C4">
        <w:t>X</w:t>
      </w:r>
      <w:r w:rsidRPr="00BE77BF">
        <w:t xml:space="preserve"> TEG ID can be associated with one DL PRS Resource (or more DL PRS </w:t>
      </w:r>
      <w:r w:rsidRPr="00671C4D">
        <w:t>Resources) corresponding to the R</w:t>
      </w:r>
      <w:r w:rsidR="00CB4CD8">
        <w:t>X</w:t>
      </w:r>
      <w:r w:rsidRPr="00671C4D">
        <w:t xml:space="preserve"> time of the measurement.</w:t>
      </w:r>
      <w:r w:rsidRPr="00FD70F5">
        <w:t xml:space="preserve"> </w:t>
      </w:r>
    </w:p>
    <w:p w14:paraId="40FBC999" w14:textId="77777777" w:rsidR="002C5632" w:rsidRPr="00BE77BF" w:rsidRDefault="002C5632" w:rsidP="002C5632">
      <w:pPr>
        <w:pStyle w:val="3GPPText"/>
      </w:pPr>
    </w:p>
    <w:p w14:paraId="1671BA71" w14:textId="77777777" w:rsidR="002C5632" w:rsidRPr="00BE77BF" w:rsidRDefault="002C5632" w:rsidP="002C5632">
      <w:pPr>
        <w:pStyle w:val="3GPPText"/>
        <w:numPr>
          <w:ilvl w:val="0"/>
          <w:numId w:val="19"/>
        </w:numPr>
      </w:pPr>
    </w:p>
    <w:p w14:paraId="240A3BF2" w14:textId="4C582454" w:rsidR="002C5632" w:rsidRPr="00BE77BF" w:rsidRDefault="002C5632" w:rsidP="002C5632">
      <w:pPr>
        <w:pStyle w:val="3GPPText"/>
        <w:numPr>
          <w:ilvl w:val="1"/>
          <w:numId w:val="19"/>
        </w:numPr>
      </w:pPr>
      <w:r w:rsidRPr="00BE77BF">
        <w:rPr>
          <w:b/>
          <w:bCs/>
        </w:rPr>
        <w:t>Support reporting of the UE T</w:t>
      </w:r>
      <w:r w:rsidR="00CB4CD8">
        <w:rPr>
          <w:b/>
          <w:bCs/>
        </w:rPr>
        <w:t>X</w:t>
      </w:r>
      <w:r w:rsidRPr="00BE77BF">
        <w:rPr>
          <w:b/>
          <w:bCs/>
        </w:rPr>
        <w:t xml:space="preserve"> TEG ID and the UE R</w:t>
      </w:r>
      <w:r w:rsidR="00CB4CD8">
        <w:rPr>
          <w:b/>
          <w:bCs/>
        </w:rPr>
        <w:t>X</w:t>
      </w:r>
      <w:r w:rsidRPr="00BE77BF">
        <w:rPr>
          <w:b/>
          <w:bCs/>
        </w:rPr>
        <w:t xml:space="preserve"> TEG ID associated with the UE Rx-Tx time difference measurements, where:</w:t>
      </w:r>
    </w:p>
    <w:p w14:paraId="37AA83EA" w14:textId="7B7E1B08" w:rsidR="002C5632" w:rsidRPr="00BE77BF" w:rsidRDefault="002C5632" w:rsidP="002C5632">
      <w:pPr>
        <w:pStyle w:val="3GPPText"/>
        <w:numPr>
          <w:ilvl w:val="2"/>
          <w:numId w:val="19"/>
        </w:numPr>
      </w:pPr>
      <w:r w:rsidRPr="00BE77BF">
        <w:rPr>
          <w:b/>
          <w:bCs/>
        </w:rPr>
        <w:t>The UE T</w:t>
      </w:r>
      <w:r w:rsidR="00CB4CD8">
        <w:rPr>
          <w:b/>
          <w:bCs/>
        </w:rPr>
        <w:t>X</w:t>
      </w:r>
      <w:r w:rsidRPr="00BE77BF">
        <w:rPr>
          <w:b/>
          <w:bCs/>
        </w:rPr>
        <w:t xml:space="preserve"> TEG ID is associated with the UL SRS Resource for positioning corresponding to the T</w:t>
      </w:r>
      <w:r w:rsidR="00CB4CD8">
        <w:rPr>
          <w:b/>
          <w:bCs/>
        </w:rPr>
        <w:t>X</w:t>
      </w:r>
      <w:r w:rsidRPr="00BE77BF">
        <w:rPr>
          <w:b/>
          <w:bCs/>
        </w:rPr>
        <w:t xml:space="preserve"> timing of the UE Rx-Tx time difference measurement</w:t>
      </w:r>
    </w:p>
    <w:p w14:paraId="2393690C" w14:textId="198E2521" w:rsidR="002C5632" w:rsidRPr="005E5A80" w:rsidRDefault="002C5632" w:rsidP="002C5632">
      <w:pPr>
        <w:pStyle w:val="3GPPText"/>
        <w:numPr>
          <w:ilvl w:val="2"/>
          <w:numId w:val="19"/>
        </w:numPr>
      </w:pPr>
      <w:r w:rsidRPr="00BE77BF">
        <w:rPr>
          <w:b/>
          <w:bCs/>
        </w:rPr>
        <w:t>The UE R</w:t>
      </w:r>
      <w:r w:rsidR="00CB4CD8">
        <w:rPr>
          <w:b/>
          <w:bCs/>
        </w:rPr>
        <w:t>X</w:t>
      </w:r>
      <w:r w:rsidRPr="00BE77BF">
        <w:rPr>
          <w:b/>
          <w:bCs/>
        </w:rPr>
        <w:t xml:space="preserve"> TEG ID is associated with one DL PRS Resource (or more DL PRS Resources) corresponding to the R</w:t>
      </w:r>
      <w:r w:rsidR="00CB4CD8">
        <w:rPr>
          <w:b/>
          <w:bCs/>
        </w:rPr>
        <w:t>X</w:t>
      </w:r>
      <w:r w:rsidRPr="00BE77BF">
        <w:rPr>
          <w:b/>
          <w:bCs/>
        </w:rPr>
        <w:t xml:space="preserve"> time of the measurement</w:t>
      </w:r>
    </w:p>
    <w:p w14:paraId="3C76007A" w14:textId="77777777" w:rsidR="00B32DC4" w:rsidRDefault="00B32DC4" w:rsidP="0063290F">
      <w:pPr>
        <w:pStyle w:val="3GPPText"/>
      </w:pPr>
    </w:p>
    <w:p w14:paraId="729813C2" w14:textId="2CD474CF" w:rsidR="006C5915" w:rsidRPr="005E5A80" w:rsidRDefault="00953A59" w:rsidP="009D6F64">
      <w:pPr>
        <w:pStyle w:val="3GPPText"/>
      </w:pPr>
      <w:r>
        <w:t xml:space="preserve">The similar </w:t>
      </w:r>
      <w:r w:rsidR="00E44193">
        <w:t xml:space="preserve">proposal was discussed at the previous meeting with respect to the </w:t>
      </w:r>
      <w:proofErr w:type="spellStart"/>
      <w:r w:rsidR="007E49BC">
        <w:t>gNB</w:t>
      </w:r>
      <w:proofErr w:type="spellEnd"/>
      <w:r w:rsidR="007E49BC">
        <w:t xml:space="preserve"> Rx-Tx time difference measurement </w:t>
      </w:r>
      <w:r w:rsidR="00936D48">
        <w:t xml:space="preserve">and the </w:t>
      </w:r>
      <w:r w:rsidR="0029108C">
        <w:t xml:space="preserve">following agreement has been captured in the chairman’s notes, </w:t>
      </w:r>
      <w:r w:rsidR="006C0AAF">
        <w:fldChar w:fldCharType="begin"/>
      </w:r>
      <w:r w:rsidR="006C0AAF">
        <w:instrText xml:space="preserve"> REF _Ref86672824 \r \h </w:instrText>
      </w:r>
      <w:r w:rsidR="006C0AAF">
        <w:fldChar w:fldCharType="separate"/>
      </w:r>
      <w:r w:rsidR="005C7B53">
        <w:t>[2]</w:t>
      </w:r>
      <w:r w:rsidR="006C0AAF">
        <w:fldChar w:fldCharType="end"/>
      </w:r>
      <w:r w:rsidR="0029108C">
        <w:t>:</w:t>
      </w:r>
    </w:p>
    <w:tbl>
      <w:tblPr>
        <w:tblStyle w:val="TableGrid"/>
        <w:tblW w:w="0" w:type="auto"/>
        <w:tblLook w:val="04A0" w:firstRow="1" w:lastRow="0" w:firstColumn="1" w:lastColumn="0" w:noHBand="0" w:noVBand="1"/>
      </w:tblPr>
      <w:tblGrid>
        <w:gridCol w:w="9962"/>
      </w:tblGrid>
      <w:tr w:rsidR="006C5915" w:rsidRPr="00BE77BF" w14:paraId="49D44D3A" w14:textId="77777777" w:rsidTr="00F371A0">
        <w:trPr>
          <w:trHeight w:val="3927"/>
        </w:trPr>
        <w:tc>
          <w:tcPr>
            <w:tcW w:w="9962" w:type="dxa"/>
          </w:tcPr>
          <w:p w14:paraId="133C6CB3" w14:textId="77777777" w:rsidR="006C5915" w:rsidRPr="00620D86" w:rsidRDefault="006C5915" w:rsidP="006C5915">
            <w:pPr>
              <w:rPr>
                <w:sz w:val="22"/>
                <w:szCs w:val="22"/>
                <w:u w:val="single"/>
              </w:rPr>
            </w:pPr>
            <w:r w:rsidRPr="00620D86">
              <w:rPr>
                <w:sz w:val="22"/>
                <w:szCs w:val="22"/>
                <w:u w:val="single"/>
              </w:rPr>
              <w:t>Agreement:</w:t>
            </w:r>
          </w:p>
          <w:p w14:paraId="1022BB2A" w14:textId="77777777" w:rsidR="006C5915" w:rsidRPr="00BE77BF" w:rsidRDefault="006C5915" w:rsidP="006C5915">
            <w:pPr>
              <w:pStyle w:val="3GPPAgreements"/>
              <w:rPr>
                <w:lang w:val="en-IN"/>
              </w:rPr>
            </w:pPr>
            <w:r w:rsidRPr="00782E49">
              <w:rPr>
                <w:lang w:val="en-IN"/>
              </w:rPr>
              <w:t xml:space="preserve">For mitigating TRP Tx/Rx timing errors for DL+UL positioning, when a </w:t>
            </w:r>
            <w:proofErr w:type="spellStart"/>
            <w:r w:rsidRPr="00782E49">
              <w:rPr>
                <w:lang w:val="en-IN"/>
              </w:rPr>
              <w:t>gNB</w:t>
            </w:r>
            <w:proofErr w:type="spellEnd"/>
            <w:r w:rsidRPr="00782E49">
              <w:rPr>
                <w:lang w:val="en-IN"/>
              </w:rPr>
              <w:t xml:space="preserve"> reports a </w:t>
            </w:r>
            <w:proofErr w:type="spellStart"/>
            <w:r w:rsidRPr="00782E49">
              <w:rPr>
                <w:lang w:val="en-IN"/>
              </w:rPr>
              <w:t>gNB</w:t>
            </w:r>
            <w:proofErr w:type="spellEnd"/>
            <w:r w:rsidRPr="00782E49">
              <w:rPr>
                <w:lang w:val="en-IN"/>
              </w:rPr>
              <w:t xml:space="preserve"> Rx-Tx time difference measurement, the </w:t>
            </w:r>
            <w:proofErr w:type="spellStart"/>
            <w:r w:rsidRPr="00782E49">
              <w:rPr>
                <w:lang w:val="en-IN"/>
              </w:rPr>
              <w:t>gNB</w:t>
            </w:r>
            <w:proofErr w:type="spellEnd"/>
            <w:r w:rsidRPr="00782E49">
              <w:rPr>
                <w:lang w:val="en-IN"/>
              </w:rPr>
              <w:t xml:space="preserve"> can support either or both of the following options:</w:t>
            </w:r>
          </w:p>
          <w:p w14:paraId="1F72ED36" w14:textId="77777777" w:rsidR="006C5915" w:rsidRPr="00BE77BF" w:rsidRDefault="006C5915" w:rsidP="006C5915">
            <w:pPr>
              <w:pStyle w:val="3GPPAgreements"/>
              <w:numPr>
                <w:ilvl w:val="1"/>
                <w:numId w:val="3"/>
              </w:numPr>
              <w:rPr>
                <w:lang w:val="en-IN"/>
              </w:rPr>
            </w:pPr>
            <w:r w:rsidRPr="00BE77BF">
              <w:rPr>
                <w:lang w:val="en-IN"/>
              </w:rPr>
              <w:t xml:space="preserve">Option 1: Reporting of a TRP </w:t>
            </w:r>
            <w:proofErr w:type="spellStart"/>
            <w:r w:rsidRPr="00BE77BF">
              <w:rPr>
                <w:lang w:val="en-IN"/>
              </w:rPr>
              <w:t>RxTx</w:t>
            </w:r>
            <w:proofErr w:type="spellEnd"/>
            <w:r w:rsidRPr="00BE77BF">
              <w:rPr>
                <w:lang w:val="en-IN"/>
              </w:rPr>
              <w:t xml:space="preserve"> TEG ID, and optionally a TRP Tx TEG ID</w:t>
            </w:r>
          </w:p>
          <w:p w14:paraId="1702F7E0" w14:textId="77777777" w:rsidR="006C5915" w:rsidRPr="00BE77BF" w:rsidRDefault="006C5915" w:rsidP="006C5915">
            <w:pPr>
              <w:pStyle w:val="3GPPAgreements"/>
              <w:numPr>
                <w:ilvl w:val="1"/>
                <w:numId w:val="3"/>
              </w:numPr>
              <w:rPr>
                <w:lang w:val="en-IN"/>
              </w:rPr>
            </w:pPr>
            <w:r w:rsidRPr="00BE77BF">
              <w:rPr>
                <w:lang w:val="en-IN"/>
              </w:rPr>
              <w:t>Option 2: Reporting of a TRP Rx TEG ID and a TRP Tx TEG ID</w:t>
            </w:r>
          </w:p>
          <w:p w14:paraId="67EC1C3F" w14:textId="77777777" w:rsidR="006C5915" w:rsidRPr="00BE77BF" w:rsidRDefault="006C5915" w:rsidP="006C5915">
            <w:pPr>
              <w:pStyle w:val="3GPPAgreements"/>
              <w:numPr>
                <w:ilvl w:val="1"/>
                <w:numId w:val="3"/>
              </w:numPr>
              <w:rPr>
                <w:lang w:val="en-IN"/>
              </w:rPr>
            </w:pPr>
            <w:r w:rsidRPr="00BE77BF">
              <w:rPr>
                <w:lang w:val="en-IN"/>
              </w:rPr>
              <w:t xml:space="preserve">Note: The TRP Rx TEG ID is associated with one UL positioning SRS resource (or more UL positioning SRS resources) corresponding to the Rx time of the </w:t>
            </w:r>
            <w:proofErr w:type="spellStart"/>
            <w:r w:rsidRPr="00BE77BF">
              <w:rPr>
                <w:lang w:val="en-IN"/>
              </w:rPr>
              <w:t>gNB</w:t>
            </w:r>
            <w:proofErr w:type="spellEnd"/>
            <w:r w:rsidRPr="00BE77BF">
              <w:rPr>
                <w:lang w:val="en-IN"/>
              </w:rPr>
              <w:t xml:space="preserve"> Rx-Tx time difference measurement.</w:t>
            </w:r>
          </w:p>
          <w:p w14:paraId="68048EDA" w14:textId="77777777" w:rsidR="006C5915" w:rsidRPr="00BE77BF" w:rsidRDefault="006C5915" w:rsidP="006C5915">
            <w:pPr>
              <w:pStyle w:val="3GPPAgreements"/>
            </w:pPr>
            <w:r w:rsidRPr="00BE77BF">
              <w:t xml:space="preserve">If a TRP Tx TEG ID is reported with a </w:t>
            </w:r>
            <w:proofErr w:type="spellStart"/>
            <w:r w:rsidRPr="00BE77BF">
              <w:t>gNB</w:t>
            </w:r>
            <w:proofErr w:type="spellEnd"/>
            <w:r w:rsidRPr="00BE77BF">
              <w:t xml:space="preserve"> Rx-Tx time difference measurement, the </w:t>
            </w:r>
            <w:proofErr w:type="spellStart"/>
            <w:r w:rsidRPr="00BE77BF">
              <w:t>gNB</w:t>
            </w:r>
            <w:proofErr w:type="spellEnd"/>
            <w:r w:rsidRPr="00BE77BF">
              <w:t xml:space="preserve"> also reports the association of the TRP Tx TEG ID to the DL PRS resource(s) to the LMF under the condition that the TRP has more than one DL PRS resource.</w:t>
            </w:r>
          </w:p>
          <w:p w14:paraId="11E9259A" w14:textId="77777777" w:rsidR="006C5915" w:rsidRPr="00BE77BF" w:rsidRDefault="006C5915" w:rsidP="006C5915">
            <w:pPr>
              <w:pStyle w:val="3GPPAgreements"/>
              <w:numPr>
                <w:ilvl w:val="1"/>
                <w:numId w:val="3"/>
              </w:numPr>
            </w:pPr>
            <w:r w:rsidRPr="00BE77BF">
              <w:t>FFS: how the association of the Tx TEG ID to the DL PRS resource(s) is determined by the TRP and how the association is reported to the LMF.</w:t>
            </w:r>
          </w:p>
          <w:p w14:paraId="32CBA70C" w14:textId="5215AF6C" w:rsidR="006C5915" w:rsidRPr="005E5A80" w:rsidRDefault="006C5915" w:rsidP="005E5A80">
            <w:pPr>
              <w:pStyle w:val="3GPPAgreements"/>
              <w:numPr>
                <w:ilvl w:val="1"/>
                <w:numId w:val="3"/>
              </w:numPr>
            </w:pPr>
            <w:r w:rsidRPr="00671C4D">
              <w:t xml:space="preserve">FFS: details of the </w:t>
            </w:r>
            <w:r w:rsidR="00FC60CB" w:rsidRPr="00671C4D">
              <w:t>signaling</w:t>
            </w:r>
          </w:p>
        </w:tc>
      </w:tr>
    </w:tbl>
    <w:p w14:paraId="34CDA80D" w14:textId="77777777" w:rsidR="005C7A4E" w:rsidRDefault="005C7A4E" w:rsidP="009D6F64">
      <w:pPr>
        <w:pStyle w:val="3GPPText"/>
      </w:pPr>
    </w:p>
    <w:p w14:paraId="6BF953D7" w14:textId="436EBA1B" w:rsidR="00203F31" w:rsidRDefault="004E470F" w:rsidP="009D6F64">
      <w:pPr>
        <w:pStyle w:val="3GPPText"/>
      </w:pPr>
      <w:r>
        <w:t xml:space="preserve">There are two aspects </w:t>
      </w:r>
      <w:r w:rsidR="002F5D62">
        <w:t xml:space="preserve">that still can be considered for further study, </w:t>
      </w:r>
      <w:r w:rsidR="00EC6020">
        <w:t xml:space="preserve">including </w:t>
      </w:r>
      <w:r w:rsidR="0068161E">
        <w:t xml:space="preserve">how the association of the TX TEG ID with the </w:t>
      </w:r>
      <w:r w:rsidR="007723BF">
        <w:t xml:space="preserve">DL PRS Resource </w:t>
      </w:r>
      <w:r w:rsidR="00347CE0">
        <w:t xml:space="preserve">(or multiple resources) </w:t>
      </w:r>
      <w:r w:rsidR="003D32C6">
        <w:t>is determined by the TRP and how this association is reported to the LMF.</w:t>
      </w:r>
    </w:p>
    <w:p w14:paraId="7632B334" w14:textId="77777777" w:rsidR="00203F31" w:rsidRDefault="00203F31" w:rsidP="009D6F64">
      <w:pPr>
        <w:pStyle w:val="3GPPText"/>
      </w:pPr>
    </w:p>
    <w:p w14:paraId="25A6F03A" w14:textId="77777777" w:rsidR="00A70356" w:rsidRDefault="00190729" w:rsidP="009D6F64">
      <w:pPr>
        <w:pStyle w:val="3GPPText"/>
      </w:pPr>
      <w:r>
        <w:t xml:space="preserve">Two options for the </w:t>
      </w:r>
      <w:r w:rsidR="009A2E62">
        <w:t xml:space="preserve">TRP </w:t>
      </w:r>
      <w:r>
        <w:t xml:space="preserve">TX TEG ID association with the </w:t>
      </w:r>
      <w:r w:rsidR="00380364">
        <w:t xml:space="preserve">DL PRS Resource (or multiple resources) </w:t>
      </w:r>
      <w:r w:rsidR="00BE46F2">
        <w:t xml:space="preserve">were discussed at the meeting. </w:t>
      </w:r>
    </w:p>
    <w:p w14:paraId="5EB1664E" w14:textId="33541E04" w:rsidR="00190729" w:rsidRDefault="00BE46F2" w:rsidP="009D6F64">
      <w:pPr>
        <w:pStyle w:val="3GPPText"/>
      </w:pPr>
      <w:r>
        <w:t xml:space="preserve">In the first option, </w:t>
      </w:r>
      <w:r w:rsidR="009A2E62">
        <w:t xml:space="preserve">the TRP TX TEG ID </w:t>
      </w:r>
      <w:r w:rsidR="008F3D18">
        <w:t xml:space="preserve">is associated with the DL PRS Resource and then shared with the LMF using </w:t>
      </w:r>
      <w:r w:rsidR="002E4ED0">
        <w:t>TRP information exchange</w:t>
      </w:r>
      <w:r w:rsidR="00DF1659">
        <w:t xml:space="preserve"> prior to </w:t>
      </w:r>
      <w:r w:rsidR="00FF63BA">
        <w:t>the</w:t>
      </w:r>
      <w:r w:rsidR="00DF1659">
        <w:t xml:space="preserve"> RTT measurements</w:t>
      </w:r>
      <w:r w:rsidR="00B36A65">
        <w:t xml:space="preserve">, i.e., using TRP </w:t>
      </w:r>
      <w:r w:rsidR="0016033C">
        <w:t xml:space="preserve">information request and TRP information response messages. </w:t>
      </w:r>
    </w:p>
    <w:p w14:paraId="04FF31C8" w14:textId="112B991A" w:rsidR="00190729" w:rsidRDefault="002B48B4" w:rsidP="009D6F64">
      <w:pPr>
        <w:pStyle w:val="3GPPText"/>
      </w:pPr>
      <w:r>
        <w:t xml:space="preserve">In the second option, </w:t>
      </w:r>
      <w:r w:rsidR="0052709B">
        <w:t xml:space="preserve">the TRP TX TEG ID </w:t>
      </w:r>
      <w:r w:rsidR="00C04115">
        <w:t xml:space="preserve">association with the DL PRS Resource </w:t>
      </w:r>
      <w:r w:rsidR="00AE2E4D">
        <w:t xml:space="preserve">is </w:t>
      </w:r>
      <w:r w:rsidR="00490AE6">
        <w:t xml:space="preserve">reported </w:t>
      </w:r>
      <w:r w:rsidR="001F0F1B">
        <w:t xml:space="preserve">with the </w:t>
      </w:r>
      <w:proofErr w:type="spellStart"/>
      <w:r w:rsidR="001F0F1B">
        <w:t>gNB</w:t>
      </w:r>
      <w:proofErr w:type="spellEnd"/>
      <w:r w:rsidR="001F0F1B">
        <w:t xml:space="preserve"> Rx-Tx time difference measurement</w:t>
      </w:r>
      <w:r w:rsidR="009A3FB0">
        <w:t xml:space="preserve"> to the LMF</w:t>
      </w:r>
      <w:r w:rsidR="001F0F1B">
        <w:t xml:space="preserve">. </w:t>
      </w:r>
      <w:r w:rsidR="00434D31">
        <w:t>In that case TRP need</w:t>
      </w:r>
      <w:r w:rsidR="00260F0E">
        <w:t>s</w:t>
      </w:r>
      <w:r w:rsidR="00434D31">
        <w:t xml:space="preserve"> to report </w:t>
      </w:r>
      <w:r w:rsidR="00260F0E">
        <w:t>the association all the time</w:t>
      </w:r>
      <w:r w:rsidR="00110FE0">
        <w:t xml:space="preserve"> via </w:t>
      </w:r>
      <w:proofErr w:type="spellStart"/>
      <w:r w:rsidR="00110FE0">
        <w:t>NRPPa</w:t>
      </w:r>
      <w:proofErr w:type="spellEnd"/>
      <w:r w:rsidR="00110FE0">
        <w:t xml:space="preserve"> </w:t>
      </w:r>
      <w:r w:rsidR="00E549FC">
        <w:t>sign</w:t>
      </w:r>
      <w:r w:rsidR="00783869">
        <w:t>aling</w:t>
      </w:r>
      <w:r w:rsidR="00540E6D">
        <w:t xml:space="preserve">, and if the association is static, then </w:t>
      </w:r>
      <w:r w:rsidR="00106247">
        <w:t xml:space="preserve">it reports the same </w:t>
      </w:r>
      <w:r w:rsidR="00390921">
        <w:t xml:space="preserve">association multiple times. </w:t>
      </w:r>
      <w:r w:rsidR="0028013E">
        <w:t xml:space="preserve">However, if TRP </w:t>
      </w:r>
      <w:r w:rsidR="00D311B2">
        <w:t xml:space="preserve">decides to change the </w:t>
      </w:r>
      <w:r w:rsidR="001078E9">
        <w:t xml:space="preserve">DL PRS mapping to the RF chain, then </w:t>
      </w:r>
      <w:r w:rsidR="0004447B">
        <w:t xml:space="preserve">it can change it dynamically using </w:t>
      </w:r>
      <w:r w:rsidR="0066330F">
        <w:t>this reporting.</w:t>
      </w:r>
    </w:p>
    <w:p w14:paraId="688800F7" w14:textId="7EB3ADFD" w:rsidR="0003283A" w:rsidRDefault="0026440D" w:rsidP="009D6F64">
      <w:pPr>
        <w:pStyle w:val="3GPPText"/>
      </w:pPr>
      <w:r>
        <w:t xml:space="preserve">In summary, </w:t>
      </w:r>
      <w:r w:rsidR="00982EB5">
        <w:t xml:space="preserve">some companies believe that the </w:t>
      </w:r>
      <w:r w:rsidR="00F63BA4">
        <w:t xml:space="preserve">second option is more generic, since it provides a flexibility to change the </w:t>
      </w:r>
      <w:r w:rsidR="00D4455F">
        <w:t xml:space="preserve">TX TEG ID and </w:t>
      </w:r>
      <w:r w:rsidR="00F63BA4">
        <w:t>DL PRS Resource</w:t>
      </w:r>
      <w:r w:rsidR="00D4455F">
        <w:t xml:space="preserve"> mapping on the fly, but it comes at the expense of the additional signaling overhead.</w:t>
      </w:r>
    </w:p>
    <w:p w14:paraId="2AA770E1" w14:textId="11851891" w:rsidR="00892E34" w:rsidRDefault="00892E34" w:rsidP="009D6F64">
      <w:pPr>
        <w:pStyle w:val="3GPPText"/>
      </w:pPr>
    </w:p>
    <w:p w14:paraId="3F97CC32" w14:textId="6529A5DA" w:rsidR="00AD2E0A" w:rsidRDefault="00AD2E0A" w:rsidP="009D6F64">
      <w:pPr>
        <w:pStyle w:val="3GPPText"/>
      </w:pPr>
      <w:r>
        <w:t xml:space="preserve">We are in favor of option 1, where the </w:t>
      </w:r>
      <w:r w:rsidR="00515E08">
        <w:t xml:space="preserve">TRP TX TEG ID is mapped to the DL PRS Resource (or multiple resources) </w:t>
      </w:r>
      <w:r w:rsidR="0040604C">
        <w:t xml:space="preserve">and then shared with LMF using </w:t>
      </w:r>
      <w:r w:rsidR="00C666CB">
        <w:t>TRP information exchange</w:t>
      </w:r>
      <w:r w:rsidR="009A256A">
        <w:t xml:space="preserve"> prior to the RTT measurements. </w:t>
      </w:r>
    </w:p>
    <w:p w14:paraId="152FE9EB" w14:textId="77777777" w:rsidR="00975C2F" w:rsidRDefault="00975C2F" w:rsidP="009D6F64">
      <w:pPr>
        <w:pStyle w:val="3GPPText"/>
      </w:pPr>
    </w:p>
    <w:p w14:paraId="740AC5F0" w14:textId="392A9497" w:rsidR="00975C2F" w:rsidRDefault="00975C2F" w:rsidP="009D6F64">
      <w:pPr>
        <w:pStyle w:val="3GPPText"/>
      </w:pPr>
      <w:r>
        <w:t xml:space="preserve">Based </w:t>
      </w:r>
      <w:r w:rsidR="003B5709">
        <w:t>on</w:t>
      </w:r>
      <w:r>
        <w:t xml:space="preserve"> that consideration, </w:t>
      </w:r>
      <w:r w:rsidR="00B508E0">
        <w:t>we have the following proposal:</w:t>
      </w:r>
    </w:p>
    <w:p w14:paraId="33B1A460" w14:textId="77777777" w:rsidR="009D6F64" w:rsidRPr="00BE77BF" w:rsidRDefault="009D6F64" w:rsidP="009D6F64">
      <w:pPr>
        <w:pStyle w:val="3GPPText"/>
      </w:pPr>
    </w:p>
    <w:p w14:paraId="6B1C5A84" w14:textId="77777777" w:rsidR="0006726A" w:rsidRPr="009D7577" w:rsidRDefault="0006726A" w:rsidP="0006726A">
      <w:pPr>
        <w:pStyle w:val="3GPPText"/>
        <w:numPr>
          <w:ilvl w:val="0"/>
          <w:numId w:val="19"/>
        </w:numPr>
      </w:pPr>
    </w:p>
    <w:p w14:paraId="79CD176F" w14:textId="77814792" w:rsidR="002A581D" w:rsidRPr="00BE77BF" w:rsidRDefault="002A581D" w:rsidP="002A581D">
      <w:pPr>
        <w:pStyle w:val="3GPPText"/>
        <w:numPr>
          <w:ilvl w:val="1"/>
          <w:numId w:val="19"/>
        </w:numPr>
      </w:pPr>
      <w:r w:rsidRPr="00BE77BF">
        <w:rPr>
          <w:b/>
          <w:bCs/>
        </w:rPr>
        <w:t>Support reporting of the</w:t>
      </w:r>
      <w:r>
        <w:rPr>
          <w:b/>
          <w:bCs/>
        </w:rPr>
        <w:t xml:space="preserve"> TRP</w:t>
      </w:r>
      <w:r w:rsidRPr="00BE77BF">
        <w:rPr>
          <w:b/>
          <w:bCs/>
        </w:rPr>
        <w:t xml:space="preserve"> T</w:t>
      </w:r>
      <w:r w:rsidR="00200A5C">
        <w:rPr>
          <w:b/>
          <w:bCs/>
        </w:rPr>
        <w:t>x</w:t>
      </w:r>
      <w:r w:rsidRPr="00BE77BF">
        <w:rPr>
          <w:b/>
          <w:bCs/>
        </w:rPr>
        <w:t xml:space="preserve"> TEG ID and the </w:t>
      </w:r>
      <w:r>
        <w:rPr>
          <w:b/>
          <w:bCs/>
        </w:rPr>
        <w:t xml:space="preserve">TRP </w:t>
      </w:r>
      <w:r w:rsidRPr="00BE77BF">
        <w:rPr>
          <w:b/>
          <w:bCs/>
        </w:rPr>
        <w:t>R</w:t>
      </w:r>
      <w:r w:rsidR="00200A5C">
        <w:rPr>
          <w:b/>
          <w:bCs/>
        </w:rPr>
        <w:t>x</w:t>
      </w:r>
      <w:r w:rsidRPr="00BE77BF">
        <w:rPr>
          <w:b/>
          <w:bCs/>
        </w:rPr>
        <w:t xml:space="preserve"> TEG ID associated with the </w:t>
      </w:r>
      <w:proofErr w:type="spellStart"/>
      <w:r>
        <w:rPr>
          <w:b/>
          <w:bCs/>
        </w:rPr>
        <w:t>gNB</w:t>
      </w:r>
      <w:proofErr w:type="spellEnd"/>
      <w:r>
        <w:rPr>
          <w:b/>
          <w:bCs/>
        </w:rPr>
        <w:t xml:space="preserve"> </w:t>
      </w:r>
      <w:r w:rsidRPr="00BE77BF">
        <w:rPr>
          <w:b/>
          <w:bCs/>
        </w:rPr>
        <w:t>Rx-Tx time difference measurements, where:</w:t>
      </w:r>
    </w:p>
    <w:p w14:paraId="01999FB2" w14:textId="3F542680" w:rsidR="0006726A" w:rsidRDefault="002A581D" w:rsidP="005E5A80">
      <w:pPr>
        <w:pStyle w:val="3GPPText"/>
        <w:numPr>
          <w:ilvl w:val="2"/>
          <w:numId w:val="19"/>
        </w:numPr>
        <w:rPr>
          <w:b/>
          <w:bCs/>
        </w:rPr>
      </w:pPr>
      <w:r>
        <w:rPr>
          <w:b/>
          <w:bCs/>
        </w:rPr>
        <w:t>T</w:t>
      </w:r>
      <w:r w:rsidR="0006726A" w:rsidRPr="005E5A80">
        <w:rPr>
          <w:b/>
          <w:bCs/>
        </w:rPr>
        <w:t xml:space="preserve">he </w:t>
      </w:r>
      <w:r w:rsidR="00951E73" w:rsidRPr="005E5A80">
        <w:rPr>
          <w:b/>
          <w:bCs/>
        </w:rPr>
        <w:t>TRP</w:t>
      </w:r>
      <w:r w:rsidR="0006726A" w:rsidRPr="005E5A80">
        <w:rPr>
          <w:b/>
          <w:bCs/>
        </w:rPr>
        <w:t xml:space="preserve"> T</w:t>
      </w:r>
      <w:r w:rsidR="00200A5C">
        <w:rPr>
          <w:b/>
          <w:bCs/>
        </w:rPr>
        <w:t>x</w:t>
      </w:r>
      <w:r w:rsidR="0006726A" w:rsidRPr="005E5A80">
        <w:rPr>
          <w:b/>
          <w:bCs/>
        </w:rPr>
        <w:t xml:space="preserve"> TEG ID is associated with the </w:t>
      </w:r>
      <w:r w:rsidR="00951E73" w:rsidRPr="005E5A80">
        <w:rPr>
          <w:b/>
          <w:bCs/>
        </w:rPr>
        <w:t>D</w:t>
      </w:r>
      <w:r w:rsidR="0006726A" w:rsidRPr="005E5A80">
        <w:rPr>
          <w:b/>
          <w:bCs/>
        </w:rPr>
        <w:t xml:space="preserve">L </w:t>
      </w:r>
      <w:r w:rsidR="00951E73" w:rsidRPr="005E5A80">
        <w:rPr>
          <w:b/>
          <w:bCs/>
        </w:rPr>
        <w:t>P</w:t>
      </w:r>
      <w:r w:rsidR="0006726A" w:rsidRPr="005E5A80">
        <w:rPr>
          <w:b/>
          <w:bCs/>
        </w:rPr>
        <w:t>RS Resource corresponding to the T</w:t>
      </w:r>
      <w:r w:rsidR="00200A5C">
        <w:rPr>
          <w:b/>
          <w:bCs/>
        </w:rPr>
        <w:t>x</w:t>
      </w:r>
      <w:r w:rsidR="0006726A" w:rsidRPr="005E5A80">
        <w:rPr>
          <w:b/>
          <w:bCs/>
        </w:rPr>
        <w:t xml:space="preserve"> timing of the </w:t>
      </w:r>
      <w:proofErr w:type="spellStart"/>
      <w:r w:rsidR="009366C1" w:rsidRPr="005E5A80">
        <w:rPr>
          <w:b/>
          <w:bCs/>
        </w:rPr>
        <w:t>gNB</w:t>
      </w:r>
      <w:proofErr w:type="spellEnd"/>
      <w:r w:rsidR="0006726A" w:rsidRPr="005E5A80">
        <w:rPr>
          <w:b/>
          <w:bCs/>
        </w:rPr>
        <w:t xml:space="preserve"> Rx-Tx time difference measurement</w:t>
      </w:r>
    </w:p>
    <w:p w14:paraId="58701A7A" w14:textId="5C9C08CA" w:rsidR="00542EEB" w:rsidRDefault="00703264" w:rsidP="005E5A80">
      <w:pPr>
        <w:pStyle w:val="3GPPText"/>
        <w:numPr>
          <w:ilvl w:val="2"/>
          <w:numId w:val="19"/>
        </w:numPr>
        <w:rPr>
          <w:b/>
          <w:bCs/>
        </w:rPr>
      </w:pPr>
      <w:r>
        <w:rPr>
          <w:b/>
          <w:bCs/>
        </w:rPr>
        <w:t>The association of the TRP TX TEG ID</w:t>
      </w:r>
      <w:r w:rsidR="00B82AB7">
        <w:rPr>
          <w:b/>
          <w:bCs/>
        </w:rPr>
        <w:t xml:space="preserve"> to the DL PRS Resource </w:t>
      </w:r>
      <w:r w:rsidR="009A4EF9">
        <w:rPr>
          <w:b/>
          <w:bCs/>
        </w:rPr>
        <w:t>is</w:t>
      </w:r>
      <w:r w:rsidR="003B370C">
        <w:rPr>
          <w:b/>
          <w:bCs/>
        </w:rPr>
        <w:t xml:space="preserve"> performed prior to the RTT measurement and then shared with LMF using </w:t>
      </w:r>
      <w:r w:rsidR="00C362CD">
        <w:rPr>
          <w:b/>
          <w:bCs/>
        </w:rPr>
        <w:t xml:space="preserve">TRP information exchange, i.e., </w:t>
      </w:r>
      <w:r w:rsidR="006C6AE0">
        <w:rPr>
          <w:b/>
          <w:bCs/>
        </w:rPr>
        <w:t>using TRP information request and TRP information response messages</w:t>
      </w:r>
    </w:p>
    <w:p w14:paraId="116AC710" w14:textId="77777777" w:rsidR="009D6F64" w:rsidRPr="00EE64C8" w:rsidRDefault="009D6F64" w:rsidP="009D6F64">
      <w:pPr>
        <w:pStyle w:val="3GPPText"/>
      </w:pPr>
    </w:p>
    <w:p w14:paraId="48637359" w14:textId="77777777" w:rsidR="009D6F64" w:rsidRPr="00FE5D72" w:rsidRDefault="009D6F64" w:rsidP="009D6F64">
      <w:pPr>
        <w:pStyle w:val="3GPPH2"/>
        <w:tabs>
          <w:tab w:val="num" w:pos="1985"/>
        </w:tabs>
        <w:ind w:left="567" w:hanging="567"/>
      </w:pPr>
      <w:r>
        <w:t xml:space="preserve">Remaining Details on </w:t>
      </w:r>
      <w:r w:rsidRPr="00FE5D72">
        <w:t>UE</w:t>
      </w:r>
      <w:r>
        <w:t>/TRP Measurement Signalling</w:t>
      </w:r>
    </w:p>
    <w:p w14:paraId="02C89B5B" w14:textId="09DDC21E" w:rsidR="00B92ADD" w:rsidRDefault="009D6F64" w:rsidP="009D6F64">
      <w:pPr>
        <w:pStyle w:val="3GPPText"/>
      </w:pPr>
      <w:r>
        <w:t>The reporting of measurements performed by UE with the multiple R</w:t>
      </w:r>
      <w:r w:rsidR="00C620B6">
        <w:t>X</w:t>
      </w:r>
      <w:r>
        <w:t xml:space="preserve"> TEG IDs for the same DL PRS Resource and measurements performed by LMF with the multiple R</w:t>
      </w:r>
      <w:r w:rsidR="00C620B6">
        <w:t>X</w:t>
      </w:r>
      <w:r>
        <w:t xml:space="preserve"> TEG IDs for the same UL SRS Resource for positioning were discussed at the previous meeting and the following agreement has been made</w:t>
      </w:r>
      <w:r w:rsidR="00485797">
        <w:t xml:space="preserve">, </w:t>
      </w:r>
      <w:r w:rsidR="00485797">
        <w:fldChar w:fldCharType="begin"/>
      </w:r>
      <w:r w:rsidR="00485797">
        <w:instrText xml:space="preserve"> REF _Ref86672824 \r \h </w:instrText>
      </w:r>
      <w:r w:rsidR="00485797">
        <w:fldChar w:fldCharType="separate"/>
      </w:r>
      <w:r w:rsidR="005C7B53">
        <w:t>[2]</w:t>
      </w:r>
      <w:r w:rsidR="00485797">
        <w:fldChar w:fldCharType="end"/>
      </w:r>
      <w:r w:rsidR="00485797">
        <w:t>:</w:t>
      </w:r>
    </w:p>
    <w:tbl>
      <w:tblPr>
        <w:tblStyle w:val="TableGrid"/>
        <w:tblW w:w="0" w:type="auto"/>
        <w:tblLook w:val="04A0" w:firstRow="1" w:lastRow="0" w:firstColumn="1" w:lastColumn="0" w:noHBand="0" w:noVBand="1"/>
      </w:tblPr>
      <w:tblGrid>
        <w:gridCol w:w="9962"/>
      </w:tblGrid>
      <w:tr w:rsidR="00B92ADD" w14:paraId="6D10D232" w14:textId="77777777" w:rsidTr="00B92ADD">
        <w:tc>
          <w:tcPr>
            <w:tcW w:w="9962" w:type="dxa"/>
          </w:tcPr>
          <w:p w14:paraId="2FBB678C" w14:textId="77777777" w:rsidR="00A1114A" w:rsidRPr="00BE1260" w:rsidRDefault="00A1114A" w:rsidP="00A1114A">
            <w:pPr>
              <w:rPr>
                <w:u w:val="single"/>
              </w:rPr>
            </w:pPr>
            <w:r w:rsidRPr="00BE1260">
              <w:rPr>
                <w:u w:val="single"/>
              </w:rPr>
              <w:t>Agreement:</w:t>
            </w:r>
          </w:p>
          <w:p w14:paraId="43803296" w14:textId="77777777" w:rsidR="00A1114A" w:rsidRPr="002F760A" w:rsidRDefault="00A1114A" w:rsidP="00A1114A">
            <w:pPr>
              <w:pStyle w:val="3GPPAgreements"/>
              <w:rPr>
                <w:lang w:val="en-IN"/>
              </w:rPr>
            </w:pPr>
            <w:r w:rsidRPr="002F760A">
              <w:rPr>
                <w:lang w:val="en-IN"/>
              </w:rPr>
              <w:t>Make the following modification on the previous agreement made in RAN#106e:</w:t>
            </w:r>
          </w:p>
          <w:p w14:paraId="28217E55" w14:textId="77777777" w:rsidR="00A1114A" w:rsidRDefault="00A1114A" w:rsidP="00A1114A">
            <w:pPr>
              <w:pStyle w:val="3GPPAgreements"/>
              <w:numPr>
                <w:ilvl w:val="1"/>
                <w:numId w:val="3"/>
              </w:numPr>
              <w:rPr>
                <w:rFonts w:ascii="Times" w:eastAsia="Times New Roman" w:hAnsi="Times" w:cs="Times"/>
                <w:szCs w:val="24"/>
              </w:rPr>
            </w:pPr>
            <w:r w:rsidRPr="002F760A">
              <w:rPr>
                <w:lang w:val="en-IN"/>
              </w:rPr>
              <w:t>Subject</w:t>
            </w:r>
            <w:r>
              <w:rPr>
                <w:rFonts w:eastAsia="Times New Roman" w:cs="Times"/>
              </w:rPr>
              <w:t xml:space="preserve"> to UE capability, support the LMF to request a UE to optionally measure the same DL PRS resource of a TRP with N </w:t>
            </w:r>
            <w:r w:rsidRPr="002F760A">
              <w:rPr>
                <w:lang w:val="en-IN"/>
              </w:rPr>
              <w:t>different</w:t>
            </w:r>
            <w:r>
              <w:rPr>
                <w:rFonts w:eastAsia="Times New Roman" w:cs="Times"/>
              </w:rPr>
              <w:t xml:space="preserve"> UE Rx TEGs and report the corresponding multiple RSTD measurements.</w:t>
            </w:r>
          </w:p>
          <w:p w14:paraId="27F8548D" w14:textId="302064A2" w:rsidR="00A1114A" w:rsidRDefault="00A1114A" w:rsidP="00A1114A">
            <w:pPr>
              <w:pStyle w:val="3GPPAgreements"/>
              <w:numPr>
                <w:ilvl w:val="3"/>
                <w:numId w:val="3"/>
              </w:numPr>
              <w:rPr>
                <w:rFonts w:eastAsia="Times New Roman" w:cs="Times"/>
              </w:rPr>
            </w:pPr>
            <w:r>
              <w:rPr>
                <w:rFonts w:eastAsia="Times New Roman" w:cs="Times"/>
              </w:rPr>
              <w:t>N</w:t>
            </w:r>
            <w:proofErr w:type="gramStart"/>
            <w:r>
              <w:rPr>
                <w:rFonts w:eastAsia="Times New Roman" w:cs="Times"/>
              </w:rPr>
              <w:t>=[</w:t>
            </w:r>
            <w:proofErr w:type="gramEnd"/>
            <w:r>
              <w:rPr>
                <w:rFonts w:eastAsia="Times New Roman" w:cs="Times"/>
              </w:rPr>
              <w:t>2, 3, 4, 6, 8] (FFS:</w:t>
            </w:r>
            <w:r w:rsidR="00360F4F">
              <w:rPr>
                <w:rFonts w:eastAsia="Times New Roman" w:cs="Times"/>
              </w:rPr>
              <w:t xml:space="preserve"> </w:t>
            </w:r>
            <w:r>
              <w:rPr>
                <w:rFonts w:eastAsia="Times New Roman" w:cs="Times"/>
              </w:rPr>
              <w:t xml:space="preserve">other </w:t>
            </w:r>
            <w:r w:rsidRPr="002F760A">
              <w:rPr>
                <w:lang w:val="en-IN"/>
              </w:rPr>
              <w:t>values</w:t>
            </w:r>
            <w:r>
              <w:rPr>
                <w:rFonts w:eastAsia="Times New Roman" w:cs="Times"/>
              </w:rPr>
              <w:t>),</w:t>
            </w:r>
            <w:r w:rsidR="00360F4F">
              <w:rPr>
                <w:rFonts w:eastAsia="Times New Roman" w:cs="Times"/>
              </w:rPr>
              <w:t xml:space="preserve"> </w:t>
            </w:r>
            <w:r>
              <w:rPr>
                <w:rFonts w:eastAsia="Times New Roman" w:cs="Times"/>
              </w:rPr>
              <w:t>where the maximum value of N depends on UE capability</w:t>
            </w:r>
          </w:p>
          <w:p w14:paraId="7CD07E9C" w14:textId="77777777" w:rsidR="00A1114A" w:rsidRPr="002F760A" w:rsidRDefault="00A1114A" w:rsidP="00A1114A">
            <w:pPr>
              <w:pStyle w:val="3GPPAgreements"/>
              <w:numPr>
                <w:ilvl w:val="2"/>
                <w:numId w:val="3"/>
              </w:numPr>
              <w:rPr>
                <w:lang w:val="en-IN"/>
              </w:rPr>
            </w:pPr>
            <w:r w:rsidRPr="002F760A">
              <w:rPr>
                <w:lang w:val="en-IN"/>
              </w:rPr>
              <w:t>The TRP can be either a “RSTD” reference TRP or a neighbour TRP</w:t>
            </w:r>
          </w:p>
          <w:p w14:paraId="65961B42" w14:textId="77777777" w:rsidR="00A1114A" w:rsidRPr="006F59BC" w:rsidRDefault="00A1114A" w:rsidP="00A1114A">
            <w:pPr>
              <w:pStyle w:val="3GPPAgreements"/>
              <w:numPr>
                <w:ilvl w:val="2"/>
                <w:numId w:val="3"/>
              </w:numPr>
              <w:rPr>
                <w:lang w:val="en-IN"/>
              </w:rPr>
            </w:pPr>
            <w:r w:rsidRPr="006F59BC">
              <w:rPr>
                <w:lang w:val="en-IN"/>
              </w:rPr>
              <w:t>FFS: details of the signalling, procedures, and UE capability</w:t>
            </w:r>
          </w:p>
          <w:p w14:paraId="4AA0A518" w14:textId="598B05D5" w:rsidR="00A1114A" w:rsidRPr="002F760A" w:rsidRDefault="00A1114A" w:rsidP="00A1114A">
            <w:pPr>
              <w:pStyle w:val="3GPPAgreements"/>
              <w:numPr>
                <w:ilvl w:val="2"/>
                <w:numId w:val="3"/>
              </w:numPr>
              <w:rPr>
                <w:lang w:val="en-IN"/>
              </w:rPr>
            </w:pPr>
            <w:r w:rsidRPr="002F760A">
              <w:rPr>
                <w:lang w:val="en-IN"/>
              </w:rPr>
              <w:t>The</w:t>
            </w:r>
            <w:r w:rsidR="00FD5CCB">
              <w:rPr>
                <w:lang w:val="en-IN"/>
              </w:rPr>
              <w:t xml:space="preserve"> </w:t>
            </w:r>
            <w:r w:rsidRPr="002F760A">
              <w:rPr>
                <w:lang w:val="en-IN"/>
              </w:rPr>
              <w:t>timestamps of the</w:t>
            </w:r>
            <w:r w:rsidR="00360F4F">
              <w:rPr>
                <w:lang w:val="en-IN"/>
              </w:rPr>
              <w:t xml:space="preserve"> </w:t>
            </w:r>
            <w:r w:rsidRPr="002F760A">
              <w:rPr>
                <w:lang w:val="en-IN"/>
              </w:rPr>
              <w:t>multiple RSTD measurements</w:t>
            </w:r>
            <w:r w:rsidR="00360F4F">
              <w:rPr>
                <w:lang w:val="en-IN"/>
              </w:rPr>
              <w:t xml:space="preserve"> </w:t>
            </w:r>
            <w:r w:rsidRPr="002F760A">
              <w:rPr>
                <w:lang w:val="en-IN"/>
              </w:rPr>
              <w:t>in the same measurement report</w:t>
            </w:r>
            <w:r w:rsidR="00360F4F">
              <w:rPr>
                <w:lang w:val="en-IN"/>
              </w:rPr>
              <w:t xml:space="preserve"> </w:t>
            </w:r>
            <w:r w:rsidRPr="002F760A">
              <w:rPr>
                <w:lang w:val="en-IN"/>
              </w:rPr>
              <w:t>can</w:t>
            </w:r>
            <w:r w:rsidR="00360F4F">
              <w:rPr>
                <w:lang w:val="en-IN"/>
              </w:rPr>
              <w:t xml:space="preserve"> </w:t>
            </w:r>
            <w:r w:rsidRPr="002F760A">
              <w:rPr>
                <w:lang w:val="en-IN"/>
              </w:rPr>
              <w:t>be the same or different.</w:t>
            </w:r>
          </w:p>
          <w:p w14:paraId="0FEA55B3" w14:textId="77777777" w:rsidR="00A1114A" w:rsidRPr="002F760A" w:rsidRDefault="00A1114A" w:rsidP="00A1114A">
            <w:pPr>
              <w:pStyle w:val="3GPPAgreements"/>
              <w:numPr>
                <w:ilvl w:val="2"/>
                <w:numId w:val="3"/>
              </w:numPr>
              <w:rPr>
                <w:lang w:val="en-IN"/>
              </w:rPr>
            </w:pPr>
            <w:r w:rsidRPr="002F760A">
              <w:rPr>
                <w:lang w:val="en-IN"/>
              </w:rPr>
              <w:lastRenderedPageBreak/>
              <w:t>Note: All RSTD measurements are relative to a single reference timing</w:t>
            </w:r>
          </w:p>
          <w:p w14:paraId="2BE66E8C" w14:textId="77777777" w:rsidR="00A1114A" w:rsidRDefault="00A1114A" w:rsidP="00A1114A">
            <w:pPr>
              <w:pStyle w:val="3GPPAgreements"/>
              <w:numPr>
                <w:ilvl w:val="1"/>
                <w:numId w:val="3"/>
              </w:numPr>
              <w:rPr>
                <w:rFonts w:eastAsia="Times New Roman" w:cs="Times"/>
              </w:rPr>
            </w:pPr>
            <w:r>
              <w:rPr>
                <w:rFonts w:eastAsia="Times New Roman" w:cs="Times"/>
              </w:rPr>
              <w:t xml:space="preserve">Support </w:t>
            </w:r>
            <w:r w:rsidRPr="002F760A">
              <w:rPr>
                <w:lang w:val="en-IN"/>
              </w:rPr>
              <w:t>the</w:t>
            </w:r>
            <w:r>
              <w:rPr>
                <w:rFonts w:eastAsia="Times New Roman" w:cs="Times"/>
              </w:rPr>
              <w:t xml:space="preserve"> LMF to request a TRP to optionally measure the same SRS resource of a UE with M different TRP Rx TEGs and report the corresponding multiple RTOA measurements.</w:t>
            </w:r>
          </w:p>
          <w:p w14:paraId="422BC561" w14:textId="05A0471F" w:rsidR="00A1114A" w:rsidRPr="002F760A" w:rsidRDefault="00A1114A" w:rsidP="00A1114A">
            <w:pPr>
              <w:pStyle w:val="3GPPAgreements"/>
              <w:numPr>
                <w:ilvl w:val="2"/>
                <w:numId w:val="3"/>
              </w:numPr>
              <w:rPr>
                <w:lang w:val="en-IN"/>
              </w:rPr>
            </w:pPr>
            <w:r w:rsidRPr="002F760A">
              <w:rPr>
                <w:lang w:val="en-IN"/>
              </w:rPr>
              <w:t>M = [2, 3, 4, 6, 8]</w:t>
            </w:r>
            <w:r w:rsidR="00FD5CCB">
              <w:rPr>
                <w:lang w:val="en-IN"/>
              </w:rPr>
              <w:t xml:space="preserve"> </w:t>
            </w:r>
            <w:r w:rsidRPr="002F760A">
              <w:rPr>
                <w:lang w:val="en-IN"/>
              </w:rPr>
              <w:t>(FFS:</w:t>
            </w:r>
            <w:r w:rsidR="00FD5CCB">
              <w:rPr>
                <w:lang w:val="en-IN"/>
              </w:rPr>
              <w:t xml:space="preserve"> </w:t>
            </w:r>
            <w:r w:rsidRPr="002F760A">
              <w:rPr>
                <w:lang w:val="en-IN"/>
              </w:rPr>
              <w:t>other values)</w:t>
            </w:r>
          </w:p>
          <w:p w14:paraId="243FEFE2" w14:textId="77777777" w:rsidR="00A1114A" w:rsidRPr="006F59BC" w:rsidRDefault="00A1114A" w:rsidP="00A1114A">
            <w:pPr>
              <w:pStyle w:val="3GPPAgreements"/>
              <w:numPr>
                <w:ilvl w:val="2"/>
                <w:numId w:val="3"/>
              </w:numPr>
              <w:rPr>
                <w:lang w:val="en-IN"/>
              </w:rPr>
            </w:pPr>
            <w:r w:rsidRPr="006F59BC">
              <w:rPr>
                <w:lang w:val="en-IN"/>
              </w:rPr>
              <w:t>FFS: details of the signalling, procedures</w:t>
            </w:r>
          </w:p>
          <w:p w14:paraId="2A251E86" w14:textId="06AEB93B" w:rsidR="00B92ADD" w:rsidRPr="002A34A2" w:rsidRDefault="00A1114A" w:rsidP="002A34A2">
            <w:pPr>
              <w:pStyle w:val="3GPPAgreements"/>
              <w:numPr>
                <w:ilvl w:val="2"/>
                <w:numId w:val="3"/>
              </w:numPr>
              <w:rPr>
                <w:lang w:val="en-IN"/>
              </w:rPr>
            </w:pPr>
            <w:r w:rsidRPr="002F760A">
              <w:rPr>
                <w:lang w:val="en-IN"/>
              </w:rPr>
              <w:t>The</w:t>
            </w:r>
            <w:r w:rsidR="00FD5CCB">
              <w:rPr>
                <w:lang w:val="en-IN"/>
              </w:rPr>
              <w:t xml:space="preserve"> </w:t>
            </w:r>
            <w:r w:rsidRPr="002F760A">
              <w:rPr>
                <w:lang w:val="en-IN"/>
              </w:rPr>
              <w:t>timestamps of the</w:t>
            </w:r>
            <w:r w:rsidR="00FD5CCB">
              <w:rPr>
                <w:lang w:val="en-IN"/>
              </w:rPr>
              <w:t xml:space="preserve"> </w:t>
            </w:r>
            <w:r w:rsidRPr="002F760A">
              <w:rPr>
                <w:lang w:val="en-IN"/>
              </w:rPr>
              <w:t>multiple RTOA measurements</w:t>
            </w:r>
            <w:r w:rsidR="00FD5CCB">
              <w:rPr>
                <w:lang w:val="en-IN"/>
              </w:rPr>
              <w:t xml:space="preserve"> </w:t>
            </w:r>
            <w:r w:rsidRPr="002F760A">
              <w:rPr>
                <w:lang w:val="en-IN"/>
              </w:rPr>
              <w:t>in the same measurement report</w:t>
            </w:r>
            <w:r w:rsidR="00FD5CCB">
              <w:rPr>
                <w:lang w:val="en-IN"/>
              </w:rPr>
              <w:t xml:space="preserve"> </w:t>
            </w:r>
            <w:r w:rsidRPr="002F760A">
              <w:rPr>
                <w:lang w:val="en-IN"/>
              </w:rPr>
              <w:t>can</w:t>
            </w:r>
            <w:r w:rsidR="00FD5CCB">
              <w:rPr>
                <w:lang w:val="en-IN"/>
              </w:rPr>
              <w:t xml:space="preserve"> </w:t>
            </w:r>
            <w:r w:rsidRPr="002F760A">
              <w:rPr>
                <w:lang w:val="en-IN"/>
              </w:rPr>
              <w:t>be the same or different.</w:t>
            </w:r>
          </w:p>
        </w:tc>
      </w:tr>
    </w:tbl>
    <w:p w14:paraId="5EA0BE6D" w14:textId="77777777" w:rsidR="00DE7C57" w:rsidRDefault="00DE7C57" w:rsidP="009D6F64">
      <w:pPr>
        <w:pStyle w:val="3GPPText"/>
        <w:rPr>
          <w:lang w:val="en-GB"/>
        </w:rPr>
      </w:pPr>
    </w:p>
    <w:p w14:paraId="5F6E59BE" w14:textId="59D86B7F" w:rsidR="009D6357" w:rsidRDefault="009D6F64" w:rsidP="009D6F64">
      <w:pPr>
        <w:pStyle w:val="3GPPText"/>
        <w:rPr>
          <w:lang w:val="en-GB"/>
        </w:rPr>
      </w:pPr>
      <w:r>
        <w:rPr>
          <w:lang w:val="en-GB"/>
        </w:rPr>
        <w:t xml:space="preserve">It was agreed that the LMF may request a UE to optionally measure the same DL PRS Resource of a TRP with </w:t>
      </w:r>
      <w:r w:rsidRPr="005A0992">
        <w:rPr>
          <w:i/>
          <w:iCs/>
          <w:lang w:val="en-GB"/>
        </w:rPr>
        <w:t>N</w:t>
      </w:r>
      <w:r>
        <w:rPr>
          <w:lang w:val="en-GB"/>
        </w:rPr>
        <w:t xml:space="preserve"> different UE R</w:t>
      </w:r>
      <w:r w:rsidR="00FE791F">
        <w:rPr>
          <w:lang w:val="en-GB"/>
        </w:rPr>
        <w:t>X</w:t>
      </w:r>
      <w:r>
        <w:rPr>
          <w:lang w:val="en-GB"/>
        </w:rPr>
        <w:t xml:space="preserve"> TEG IDs and report the corresponding RSTD measurements. </w:t>
      </w:r>
      <w:r w:rsidR="0005475A">
        <w:rPr>
          <w:lang w:val="en-GB"/>
        </w:rPr>
        <w:t>The TRP can be a reference TRP or a neighbour TRP</w:t>
      </w:r>
      <w:r w:rsidR="002B7068">
        <w:rPr>
          <w:lang w:val="en-GB"/>
        </w:rPr>
        <w:t xml:space="preserve">, and the multiple RSTD measurements </w:t>
      </w:r>
      <w:r w:rsidR="003F2FF3">
        <w:rPr>
          <w:lang w:val="en-GB"/>
        </w:rPr>
        <w:t xml:space="preserve">can share the same time stamp or </w:t>
      </w:r>
      <w:r w:rsidR="003C62BF">
        <w:rPr>
          <w:lang w:val="en-GB"/>
        </w:rPr>
        <w:t xml:space="preserve">different </w:t>
      </w:r>
      <w:r w:rsidR="00851627">
        <w:rPr>
          <w:lang w:val="en-GB"/>
        </w:rPr>
        <w:t xml:space="preserve">time stamps. </w:t>
      </w:r>
      <w:r w:rsidR="00F75124">
        <w:rPr>
          <w:lang w:val="en-GB"/>
        </w:rPr>
        <w:t>The maximum</w:t>
      </w:r>
      <w:r w:rsidR="003008A7">
        <w:rPr>
          <w:lang w:val="en-GB"/>
        </w:rPr>
        <w:t xml:space="preserve"> number of the RX </w:t>
      </w:r>
      <w:r w:rsidR="004B0341">
        <w:rPr>
          <w:lang w:val="en-GB"/>
        </w:rPr>
        <w:t xml:space="preserve">TEG IDs is open for further study </w:t>
      </w:r>
      <w:r w:rsidR="00D0252D">
        <w:rPr>
          <w:lang w:val="en-GB"/>
        </w:rPr>
        <w:t xml:space="preserve">and can be down selected among the </w:t>
      </w:r>
      <w:r w:rsidR="003D5E35">
        <w:rPr>
          <w:lang w:val="en-GB"/>
        </w:rPr>
        <w:t xml:space="preserve">[2, 3, 4, 6, 8] values. </w:t>
      </w:r>
    </w:p>
    <w:p w14:paraId="6CA6620D" w14:textId="77777777" w:rsidR="009D6357" w:rsidRDefault="009D6357" w:rsidP="009D6F64">
      <w:pPr>
        <w:pStyle w:val="3GPPText"/>
        <w:rPr>
          <w:lang w:val="en-GB"/>
        </w:rPr>
      </w:pPr>
    </w:p>
    <w:p w14:paraId="1F877D4D" w14:textId="77777777" w:rsidR="000A4F79" w:rsidRDefault="009D6F64" w:rsidP="000A4F79">
      <w:pPr>
        <w:pStyle w:val="3GPPText"/>
        <w:rPr>
          <w:lang w:val="en-GB"/>
        </w:rPr>
      </w:pPr>
      <w:r>
        <w:rPr>
          <w:lang w:val="en-GB"/>
        </w:rPr>
        <w:t xml:space="preserve">In addition to that, the LMF may request a TRP to optionally measure the same UL SRS Resource for positioning with </w:t>
      </w:r>
      <w:r w:rsidRPr="00766FAD">
        <w:rPr>
          <w:i/>
          <w:iCs/>
          <w:lang w:val="en-GB"/>
        </w:rPr>
        <w:t>M</w:t>
      </w:r>
      <w:r>
        <w:rPr>
          <w:lang w:val="en-GB"/>
        </w:rPr>
        <w:t xml:space="preserve"> different TRP R</w:t>
      </w:r>
      <w:r w:rsidR="00C83254">
        <w:rPr>
          <w:lang w:val="en-GB"/>
        </w:rPr>
        <w:t>X</w:t>
      </w:r>
      <w:r>
        <w:rPr>
          <w:lang w:val="en-GB"/>
        </w:rPr>
        <w:t xml:space="preserve"> TEGs and report the corresponding multiple RTOA measurements to the LMF. </w:t>
      </w:r>
      <w:r w:rsidR="000A4F79">
        <w:rPr>
          <w:lang w:val="en-GB"/>
        </w:rPr>
        <w:t xml:space="preserve">The maximum number of the RX TEG IDs is open for further study and can be down selected among the [2, 3, 4, 6, 8] values. </w:t>
      </w:r>
    </w:p>
    <w:p w14:paraId="37C24D29" w14:textId="2BDEC16D" w:rsidR="00C83254" w:rsidRDefault="00C83254" w:rsidP="009D6F64">
      <w:pPr>
        <w:pStyle w:val="3GPPText"/>
        <w:rPr>
          <w:lang w:val="en-GB"/>
        </w:rPr>
      </w:pPr>
    </w:p>
    <w:p w14:paraId="1B2F7575" w14:textId="63D24792" w:rsidR="00CA7CED" w:rsidRDefault="001B6F1F" w:rsidP="009D6F64">
      <w:pPr>
        <w:pStyle w:val="3GPPText"/>
        <w:rPr>
          <w:lang w:val="en-GB"/>
        </w:rPr>
      </w:pPr>
      <w:r>
        <w:rPr>
          <w:lang w:val="en-GB"/>
        </w:rPr>
        <w:t>In this contribution, w</w:t>
      </w:r>
      <w:r w:rsidR="009D6F64">
        <w:rPr>
          <w:lang w:val="en-GB"/>
        </w:rPr>
        <w:t xml:space="preserve">e </w:t>
      </w:r>
      <w:r w:rsidR="00D071E6">
        <w:rPr>
          <w:lang w:val="en-GB"/>
        </w:rPr>
        <w:t>propose</w:t>
      </w:r>
      <w:r w:rsidR="009D6F64">
        <w:rPr>
          <w:lang w:val="en-GB"/>
        </w:rPr>
        <w:t xml:space="preserve"> to define </w:t>
      </w:r>
      <w:r w:rsidR="00B25D4A">
        <w:rPr>
          <w:lang w:val="en-GB"/>
        </w:rPr>
        <w:t>the</w:t>
      </w:r>
      <w:r w:rsidR="009D6F64" w:rsidRPr="00490CA4">
        <w:rPr>
          <w:lang w:val="en-GB"/>
        </w:rPr>
        <w:t xml:space="preserve"> maximum number of reported </w:t>
      </w:r>
      <w:r w:rsidR="009D6F64">
        <w:rPr>
          <w:lang w:val="en-GB"/>
        </w:rPr>
        <w:t>R</w:t>
      </w:r>
      <w:r w:rsidR="008326A4">
        <w:rPr>
          <w:lang w:val="en-GB"/>
        </w:rPr>
        <w:t>X</w:t>
      </w:r>
      <w:r w:rsidR="009D6F64" w:rsidRPr="00490CA4">
        <w:rPr>
          <w:lang w:val="en-GB"/>
        </w:rPr>
        <w:t xml:space="preserve"> TEG IDs for both cases equal to </w:t>
      </w:r>
      <w:r w:rsidR="00AF0762" w:rsidRPr="00490CA4">
        <w:t>8</w:t>
      </w:r>
      <w:r w:rsidR="009D6F64" w:rsidRPr="00490CA4">
        <w:rPr>
          <w:lang w:val="en-GB"/>
        </w:rPr>
        <w:t xml:space="preserve"> (</w:t>
      </w:r>
      <w:r w:rsidR="004641D8" w:rsidRPr="00490CA4">
        <w:rPr>
          <w:lang w:val="en-GB"/>
        </w:rPr>
        <w:t>i.e</w:t>
      </w:r>
      <w:r w:rsidR="004641D8">
        <w:rPr>
          <w:lang w:val="en-GB"/>
        </w:rPr>
        <w:t>.</w:t>
      </w:r>
      <w:r w:rsidR="00CA7CED">
        <w:rPr>
          <w:lang w:val="en-GB"/>
        </w:rPr>
        <w:t>,</w:t>
      </w:r>
      <w:r w:rsidR="009B7821" w:rsidRPr="00490CA4">
        <w:rPr>
          <w:lang w:val="en-GB"/>
        </w:rPr>
        <w:t xml:space="preserve"> </w:t>
      </w:r>
      <w:r w:rsidR="009D6F64" w:rsidRPr="00490CA4">
        <w:rPr>
          <w:i/>
          <w:iCs/>
          <w:lang w:val="en-GB"/>
        </w:rPr>
        <w:t>N</w:t>
      </w:r>
      <w:r w:rsidR="009D6F64" w:rsidRPr="00490CA4">
        <w:rPr>
          <w:lang w:val="en-GB"/>
        </w:rPr>
        <w:t xml:space="preserve"> = </w:t>
      </w:r>
      <w:r w:rsidR="00AF0762" w:rsidRPr="00490CA4">
        <w:t>8</w:t>
      </w:r>
      <w:r w:rsidR="009B7821" w:rsidRPr="00490CA4">
        <w:rPr>
          <w:lang w:val="en-GB"/>
        </w:rPr>
        <w:t xml:space="preserve">, </w:t>
      </w:r>
      <w:r w:rsidR="009D6F64" w:rsidRPr="00490CA4">
        <w:rPr>
          <w:i/>
          <w:iCs/>
          <w:lang w:val="en-GB"/>
        </w:rPr>
        <w:t>M</w:t>
      </w:r>
      <w:r w:rsidR="009D6F64" w:rsidRPr="00490CA4">
        <w:rPr>
          <w:lang w:val="en-GB"/>
        </w:rPr>
        <w:t xml:space="preserve"> = </w:t>
      </w:r>
      <w:r w:rsidR="00AF0762" w:rsidRPr="00490CA4">
        <w:t>8</w:t>
      </w:r>
      <w:r w:rsidR="009D6F64" w:rsidRPr="00490CA4">
        <w:rPr>
          <w:lang w:val="en-GB"/>
        </w:rPr>
        <w:t>).</w:t>
      </w:r>
      <w:r w:rsidR="009D6F64">
        <w:rPr>
          <w:lang w:val="en-GB"/>
        </w:rPr>
        <w:t xml:space="preserve"> </w:t>
      </w:r>
    </w:p>
    <w:p w14:paraId="21231D5F" w14:textId="77777777" w:rsidR="00CA7CED" w:rsidRDefault="00CA7CED" w:rsidP="009D6F64">
      <w:pPr>
        <w:pStyle w:val="3GPPText"/>
        <w:rPr>
          <w:lang w:val="en-GB"/>
        </w:rPr>
      </w:pPr>
    </w:p>
    <w:p w14:paraId="23A8242F" w14:textId="380A5BBD" w:rsidR="009D6F64" w:rsidRDefault="00CA7CED" w:rsidP="009D6F64">
      <w:pPr>
        <w:pStyle w:val="3GPPText"/>
        <w:rPr>
          <w:lang w:val="en-GB"/>
        </w:rPr>
      </w:pPr>
      <w:r>
        <w:rPr>
          <w:lang w:val="en-GB"/>
        </w:rPr>
        <w:t xml:space="preserve">We have the following </w:t>
      </w:r>
      <w:r w:rsidR="006442F3">
        <w:rPr>
          <w:lang w:val="en-GB"/>
        </w:rPr>
        <w:t>proposals:</w:t>
      </w:r>
    </w:p>
    <w:p w14:paraId="587D5BE8" w14:textId="4C59F987" w:rsidR="008E5CD7" w:rsidRDefault="008E5CD7" w:rsidP="009D6F64">
      <w:pPr>
        <w:pStyle w:val="3GPPText"/>
        <w:rPr>
          <w:lang w:val="en-GB"/>
        </w:rPr>
      </w:pPr>
    </w:p>
    <w:p w14:paraId="2E8616CA" w14:textId="77777777" w:rsidR="009D6F64" w:rsidRDefault="009D6F64" w:rsidP="009D6F64">
      <w:pPr>
        <w:pStyle w:val="3GPPText"/>
        <w:numPr>
          <w:ilvl w:val="0"/>
          <w:numId w:val="19"/>
        </w:numPr>
      </w:pPr>
    </w:p>
    <w:p w14:paraId="69251859" w14:textId="7F63209F" w:rsidR="009D6F64" w:rsidRPr="005E5A80" w:rsidRDefault="009D6F64" w:rsidP="009D6F64">
      <w:pPr>
        <w:pStyle w:val="3GPPText"/>
        <w:numPr>
          <w:ilvl w:val="1"/>
          <w:numId w:val="19"/>
        </w:numPr>
      </w:pPr>
      <w:r w:rsidRPr="00EE64C8">
        <w:rPr>
          <w:b/>
          <w:bCs/>
        </w:rPr>
        <w:t xml:space="preserve">Support the LMF to request a UE to optionally measure the same DL PRS Resource of a TRP with </w:t>
      </w:r>
      <w:r w:rsidRPr="00EE64C8">
        <w:rPr>
          <w:b/>
          <w:bCs/>
          <w:i/>
          <w:iCs/>
        </w:rPr>
        <w:t>N</w:t>
      </w:r>
      <w:r w:rsidRPr="00EE64C8">
        <w:rPr>
          <w:b/>
          <w:bCs/>
        </w:rPr>
        <w:t xml:space="preserve"> different UE R</w:t>
      </w:r>
      <w:r w:rsidR="00CA7CED">
        <w:rPr>
          <w:b/>
          <w:bCs/>
        </w:rPr>
        <w:t>X</w:t>
      </w:r>
      <w:r w:rsidRPr="00EE64C8">
        <w:rPr>
          <w:b/>
          <w:bCs/>
        </w:rPr>
        <w:t xml:space="preserve"> TEG IDs and report the corresponding multiple RSTD measurements</w:t>
      </w:r>
    </w:p>
    <w:p w14:paraId="4432E58D" w14:textId="4421BAC6" w:rsidR="00C93C21" w:rsidRDefault="00C93C21" w:rsidP="00C93C21">
      <w:pPr>
        <w:pStyle w:val="3GPPText"/>
        <w:numPr>
          <w:ilvl w:val="2"/>
          <w:numId w:val="19"/>
        </w:numPr>
      </w:pPr>
      <w:r w:rsidRPr="00EE64C8">
        <w:rPr>
          <w:b/>
          <w:bCs/>
        </w:rPr>
        <w:t xml:space="preserve">Support the maximum number of </w:t>
      </w:r>
      <w:r>
        <w:rPr>
          <w:b/>
          <w:bCs/>
          <w:i/>
          <w:iCs/>
        </w:rPr>
        <w:t>N</w:t>
      </w:r>
      <w:r w:rsidRPr="00EE64C8">
        <w:rPr>
          <w:b/>
          <w:bCs/>
        </w:rPr>
        <w:t xml:space="preserve"> values equal to </w:t>
      </w:r>
      <w:r w:rsidR="00AF0762" w:rsidRPr="00AF0762">
        <w:rPr>
          <w:b/>
          <w:bCs/>
        </w:rPr>
        <w:t>8</w:t>
      </w:r>
    </w:p>
    <w:p w14:paraId="5347941F" w14:textId="77777777" w:rsidR="003010C0" w:rsidRDefault="003010C0" w:rsidP="003010C0">
      <w:pPr>
        <w:pStyle w:val="3GPPText"/>
        <w:numPr>
          <w:ilvl w:val="2"/>
          <w:numId w:val="19"/>
        </w:numPr>
        <w:rPr>
          <w:b/>
          <w:bCs/>
        </w:rPr>
      </w:pPr>
      <w:r>
        <w:rPr>
          <w:b/>
          <w:bCs/>
        </w:rPr>
        <w:t>For the multiple measurements performed within a single transmission period, the following measurement format can be used:</w:t>
      </w:r>
    </w:p>
    <w:p w14:paraId="7C0A55E8" w14:textId="77777777" w:rsidR="003010C0" w:rsidRPr="00EE64C8" w:rsidRDefault="003010C0" w:rsidP="003010C0">
      <w:pPr>
        <w:pStyle w:val="3GPPText"/>
        <w:numPr>
          <w:ilvl w:val="3"/>
          <w:numId w:val="19"/>
        </w:numPr>
        <w:rPr>
          <w:b/>
          <w:bCs/>
        </w:rPr>
      </w:pPr>
      <w:r w:rsidRPr="00EE64C8">
        <w:rPr>
          <w:b/>
          <w:bCs/>
        </w:rPr>
        <w:t xml:space="preserve">{RSTD, UE RX TEG ID for reference TRP, UE RX TEG ID for </w:t>
      </w:r>
      <w:bookmarkStart w:id="3" w:name="_Hlk83559789"/>
      <w:r w:rsidRPr="00EE64C8">
        <w:rPr>
          <w:b/>
          <w:bCs/>
        </w:rPr>
        <w:t xml:space="preserve">neighbor </w:t>
      </w:r>
      <w:bookmarkEnd w:id="3"/>
      <w:r w:rsidRPr="00EE64C8">
        <w:rPr>
          <w:b/>
          <w:bCs/>
        </w:rPr>
        <w:t>TRP}</w:t>
      </w:r>
      <w:r w:rsidRPr="00EE64C8">
        <w:rPr>
          <w:b/>
          <w:bCs/>
          <w:vertAlign w:val="subscript"/>
        </w:rPr>
        <w:t xml:space="preserve"> </w:t>
      </w:r>
      <w:r w:rsidRPr="00EE64C8">
        <w:rPr>
          <w:b/>
          <w:bCs/>
        </w:rPr>
        <w:t xml:space="preserve">for the </w:t>
      </w:r>
      <w:r w:rsidRPr="00EE64C8">
        <w:rPr>
          <w:b/>
          <w:bCs/>
          <w:i/>
          <w:iCs/>
        </w:rPr>
        <w:t>n</w:t>
      </w:r>
      <w:r w:rsidRPr="00EE64C8">
        <w:rPr>
          <w:b/>
          <w:bCs/>
          <w:vertAlign w:val="superscript"/>
        </w:rPr>
        <w:t>th</w:t>
      </w:r>
      <w:r w:rsidRPr="00EE64C8">
        <w:rPr>
          <w:b/>
          <w:bCs/>
        </w:rPr>
        <w:t xml:space="preserve"> measurement, where </w:t>
      </w:r>
      <w:r w:rsidRPr="00EE64C8">
        <w:rPr>
          <w:b/>
          <w:bCs/>
          <w:i/>
          <w:iCs/>
        </w:rPr>
        <w:t>n</w:t>
      </w:r>
      <w:r w:rsidRPr="00EE64C8">
        <w:rPr>
          <w:b/>
          <w:bCs/>
        </w:rPr>
        <w:t xml:space="preserve"> = 1, 2, …, </w:t>
      </w:r>
      <w:r w:rsidRPr="00EE64C8">
        <w:rPr>
          <w:b/>
          <w:bCs/>
          <w:i/>
          <w:iCs/>
        </w:rPr>
        <w:t>N</w:t>
      </w:r>
    </w:p>
    <w:p w14:paraId="1C854215" w14:textId="4FEF7B67" w:rsidR="009D6F64" w:rsidRPr="00EE64C8" w:rsidRDefault="009D6F64" w:rsidP="009D6F64">
      <w:pPr>
        <w:pStyle w:val="3GPPText"/>
      </w:pPr>
    </w:p>
    <w:p w14:paraId="3F44E47D" w14:textId="77777777" w:rsidR="009D6F64" w:rsidRDefault="009D6F64" w:rsidP="009D6F64">
      <w:pPr>
        <w:pStyle w:val="3GPPText"/>
        <w:numPr>
          <w:ilvl w:val="0"/>
          <w:numId w:val="19"/>
        </w:numPr>
      </w:pPr>
    </w:p>
    <w:p w14:paraId="50FE667A" w14:textId="76CF1154" w:rsidR="009D6F64" w:rsidRDefault="009D6F64" w:rsidP="009D6F64">
      <w:pPr>
        <w:pStyle w:val="3GPPText"/>
        <w:numPr>
          <w:ilvl w:val="1"/>
          <w:numId w:val="19"/>
        </w:numPr>
      </w:pPr>
      <w:r w:rsidRPr="00EE64C8">
        <w:rPr>
          <w:b/>
          <w:bCs/>
        </w:rPr>
        <w:t xml:space="preserve">Support the LMF to request a TRP to optionally measure the same UL SRS Resource for positioning of a UE with </w:t>
      </w:r>
      <w:r w:rsidRPr="007F1C25">
        <w:rPr>
          <w:b/>
          <w:i/>
        </w:rPr>
        <w:t>M</w:t>
      </w:r>
      <w:r w:rsidRPr="00EE64C8">
        <w:rPr>
          <w:b/>
          <w:bCs/>
        </w:rPr>
        <w:t xml:space="preserve"> different TRP R</w:t>
      </w:r>
      <w:r w:rsidR="00AE3F49">
        <w:rPr>
          <w:b/>
          <w:bCs/>
        </w:rPr>
        <w:t>X</w:t>
      </w:r>
      <w:r w:rsidRPr="00EE64C8">
        <w:rPr>
          <w:b/>
          <w:bCs/>
        </w:rPr>
        <w:t xml:space="preserve"> TEG IDs and report the multiple corresponding RTOA measurements</w:t>
      </w:r>
    </w:p>
    <w:p w14:paraId="4AAE32B5" w14:textId="71B7EE4D" w:rsidR="009D6F64" w:rsidRDefault="009D6F64" w:rsidP="009D6F64">
      <w:pPr>
        <w:pStyle w:val="3GPPText"/>
        <w:numPr>
          <w:ilvl w:val="2"/>
          <w:numId w:val="19"/>
        </w:numPr>
      </w:pPr>
      <w:r w:rsidRPr="00EE64C8">
        <w:rPr>
          <w:b/>
          <w:bCs/>
        </w:rPr>
        <w:t xml:space="preserve">Support the maximum number of </w:t>
      </w:r>
      <w:r w:rsidRPr="00EE64C8">
        <w:rPr>
          <w:b/>
          <w:bCs/>
          <w:i/>
          <w:iCs/>
        </w:rPr>
        <w:t>M</w:t>
      </w:r>
      <w:r w:rsidRPr="00EE64C8">
        <w:rPr>
          <w:b/>
          <w:bCs/>
        </w:rPr>
        <w:t xml:space="preserve"> values equal to </w:t>
      </w:r>
      <w:r w:rsidR="00AF0762" w:rsidRPr="00AF0762">
        <w:rPr>
          <w:b/>
          <w:bCs/>
        </w:rPr>
        <w:t>8</w:t>
      </w:r>
    </w:p>
    <w:p w14:paraId="55BD7CC5" w14:textId="77777777" w:rsidR="005367BC" w:rsidRDefault="005367BC" w:rsidP="005367BC">
      <w:pPr>
        <w:pStyle w:val="3GPPText"/>
        <w:numPr>
          <w:ilvl w:val="2"/>
          <w:numId w:val="19"/>
        </w:numPr>
      </w:pPr>
      <w:r w:rsidRPr="00EE64C8">
        <w:rPr>
          <w:b/>
          <w:bCs/>
        </w:rPr>
        <w:t>For the multiple measurements performed within a single transmission period, the following measurement format can be used:</w:t>
      </w:r>
    </w:p>
    <w:p w14:paraId="61686CFA" w14:textId="77777777" w:rsidR="005367BC" w:rsidRPr="00EE64C8" w:rsidRDefault="005367BC" w:rsidP="005367BC">
      <w:pPr>
        <w:pStyle w:val="3GPPText"/>
        <w:numPr>
          <w:ilvl w:val="3"/>
          <w:numId w:val="19"/>
        </w:numPr>
      </w:pPr>
      <w:r w:rsidRPr="00EE64C8">
        <w:rPr>
          <w:b/>
          <w:bCs/>
        </w:rPr>
        <w:t xml:space="preserve">{RTOA, TRP RX TEG ID} for the </w:t>
      </w:r>
      <w:proofErr w:type="spellStart"/>
      <w:r w:rsidRPr="00EE64C8">
        <w:rPr>
          <w:b/>
          <w:bCs/>
          <w:i/>
          <w:iCs/>
        </w:rPr>
        <w:t>m</w:t>
      </w:r>
      <w:r w:rsidRPr="00EE64C8">
        <w:rPr>
          <w:b/>
          <w:bCs/>
          <w:vertAlign w:val="superscript"/>
        </w:rPr>
        <w:t>th</w:t>
      </w:r>
      <w:proofErr w:type="spellEnd"/>
      <w:r w:rsidRPr="00EE64C8">
        <w:rPr>
          <w:b/>
          <w:bCs/>
        </w:rPr>
        <w:t xml:space="preserve"> measurement, where </w:t>
      </w:r>
      <w:r w:rsidRPr="00EE64C8">
        <w:rPr>
          <w:b/>
          <w:bCs/>
          <w:i/>
          <w:iCs/>
        </w:rPr>
        <w:t>m</w:t>
      </w:r>
      <w:r w:rsidRPr="00EE64C8">
        <w:rPr>
          <w:b/>
          <w:bCs/>
        </w:rPr>
        <w:t xml:space="preserve"> = 1, 2, …, </w:t>
      </w:r>
      <w:r w:rsidRPr="00EE64C8">
        <w:rPr>
          <w:b/>
          <w:bCs/>
          <w:i/>
          <w:iCs/>
        </w:rPr>
        <w:t>M</w:t>
      </w:r>
      <w:r w:rsidRPr="00EE64C8">
        <w:rPr>
          <w:b/>
          <w:bCs/>
        </w:rPr>
        <w:t xml:space="preserve"> </w:t>
      </w:r>
    </w:p>
    <w:p w14:paraId="6F21DB4B" w14:textId="77777777" w:rsidR="009D6F64" w:rsidRDefault="009D6F64" w:rsidP="009D6F64">
      <w:pPr>
        <w:pStyle w:val="3GPPText"/>
      </w:pPr>
    </w:p>
    <w:p w14:paraId="00E6B9DF" w14:textId="77777777" w:rsidR="009D6F64" w:rsidRPr="005E5A80" w:rsidRDefault="009D6F64" w:rsidP="009D6F64">
      <w:pPr>
        <w:pStyle w:val="3GPPH2"/>
        <w:tabs>
          <w:tab w:val="num" w:pos="1985"/>
        </w:tabs>
        <w:ind w:left="567"/>
      </w:pPr>
      <w:r w:rsidRPr="005E5A80">
        <w:lastRenderedPageBreak/>
        <w:t>Measurement Time Window</w:t>
      </w:r>
    </w:p>
    <w:p w14:paraId="2E754999" w14:textId="4EDC9C4A" w:rsidR="009D6F64" w:rsidRDefault="009D6F64" w:rsidP="009D6F64">
      <w:pPr>
        <w:pStyle w:val="3GPPText"/>
      </w:pPr>
      <w:r>
        <w:t xml:space="preserve">The concept of the measurement time window was discussed at the </w:t>
      </w:r>
      <w:r w:rsidR="0038740F">
        <w:t>RAN</w:t>
      </w:r>
      <w:r w:rsidR="00263D91">
        <w:t xml:space="preserve"> WG</w:t>
      </w:r>
      <w:r w:rsidR="0038740F">
        <w:t xml:space="preserve">1 </w:t>
      </w:r>
      <w:r w:rsidR="00263D91">
        <w:t>#</w:t>
      </w:r>
      <w:r w:rsidR="0038740F">
        <w:t xml:space="preserve">106-e </w:t>
      </w:r>
      <w:r>
        <w:t xml:space="preserve">meeting and the following </w:t>
      </w:r>
      <w:r w:rsidRPr="003154DE">
        <w:t>agreement</w:t>
      </w:r>
      <w:r>
        <w:t xml:space="preserve"> has been </w:t>
      </w:r>
      <w:r w:rsidR="00431964">
        <w:t>captured in the chairman’s notes</w:t>
      </w:r>
      <w:r>
        <w:t xml:space="preserve">, </w:t>
      </w:r>
      <w:r>
        <w:fldChar w:fldCharType="begin"/>
      </w:r>
      <w:r>
        <w:instrText xml:space="preserve"> REF _Ref83557632 \r \h </w:instrText>
      </w:r>
      <w:r>
        <w:fldChar w:fldCharType="separate"/>
      </w:r>
      <w:r w:rsidR="005C7B53">
        <w:t>[1]</w:t>
      </w:r>
      <w:r>
        <w:fldChar w:fldCharType="end"/>
      </w:r>
      <w:r>
        <w:t>:</w:t>
      </w:r>
    </w:p>
    <w:tbl>
      <w:tblPr>
        <w:tblStyle w:val="TableGrid"/>
        <w:tblW w:w="0" w:type="auto"/>
        <w:tblLook w:val="04A0" w:firstRow="1" w:lastRow="0" w:firstColumn="1" w:lastColumn="0" w:noHBand="0" w:noVBand="1"/>
      </w:tblPr>
      <w:tblGrid>
        <w:gridCol w:w="9962"/>
      </w:tblGrid>
      <w:tr w:rsidR="009D6F64" w14:paraId="5A5FF9A2" w14:textId="77777777" w:rsidTr="00DF4FC0">
        <w:trPr>
          <w:trHeight w:val="2640"/>
        </w:trPr>
        <w:tc>
          <w:tcPr>
            <w:tcW w:w="9962" w:type="dxa"/>
          </w:tcPr>
          <w:p w14:paraId="64954527" w14:textId="77777777" w:rsidR="009D6F64" w:rsidRPr="00F15C95" w:rsidRDefault="009D6F64" w:rsidP="00DF4FC0">
            <w:pPr>
              <w:rPr>
                <w:iCs/>
                <w:u w:val="single"/>
              </w:rPr>
            </w:pPr>
            <w:r w:rsidRPr="00F15C95">
              <w:rPr>
                <w:iCs/>
                <w:u w:val="single"/>
              </w:rPr>
              <w:t>Agreement:</w:t>
            </w:r>
          </w:p>
          <w:p w14:paraId="4D8AD4F4" w14:textId="77777777" w:rsidR="009D6F64" w:rsidRPr="00F15C95" w:rsidRDefault="009D6F64" w:rsidP="009D6F64">
            <w:pPr>
              <w:pStyle w:val="3GPPAgreements"/>
              <w:numPr>
                <w:ilvl w:val="0"/>
                <w:numId w:val="21"/>
              </w:numPr>
              <w:textAlignment w:val="auto"/>
            </w:pPr>
            <w:r w:rsidRPr="00F15C95">
              <w:t>Consider the following options (both could be selected) until RAN1#106b-e</w:t>
            </w:r>
          </w:p>
          <w:p w14:paraId="62186676" w14:textId="77777777" w:rsidR="009D6F64" w:rsidRPr="00F15C95" w:rsidRDefault="009D6F64" w:rsidP="009D6F64">
            <w:pPr>
              <w:pStyle w:val="3GPPAgreements"/>
              <w:numPr>
                <w:ilvl w:val="1"/>
                <w:numId w:val="21"/>
              </w:numPr>
              <w:textAlignment w:val="auto"/>
            </w:pPr>
            <w:r w:rsidRPr="00F15C95">
              <w:t xml:space="preserve">Option 1: Support LMF to optionally indicate the measurement time window (MTW) for a UE for the measurement instances included in a measurement report. </w:t>
            </w:r>
          </w:p>
          <w:p w14:paraId="5D1FA431" w14:textId="77777777" w:rsidR="009D6F64" w:rsidRPr="00F15C95" w:rsidRDefault="009D6F64" w:rsidP="009D6F64">
            <w:pPr>
              <w:pStyle w:val="3GPPAgreements"/>
              <w:numPr>
                <w:ilvl w:val="1"/>
                <w:numId w:val="21"/>
              </w:numPr>
              <w:textAlignment w:val="auto"/>
            </w:pPr>
            <w:r w:rsidRPr="00F15C95">
              <w:t xml:space="preserve">Option 2: Support LMF to optionally indicate the measurement time window for a </w:t>
            </w:r>
            <w:proofErr w:type="spellStart"/>
            <w:r w:rsidRPr="00F15C95">
              <w:t>gNB</w:t>
            </w:r>
            <w:proofErr w:type="spellEnd"/>
            <w:r w:rsidRPr="00F15C95">
              <w:t xml:space="preserve"> for the measurement instances included in a measurement report.</w:t>
            </w:r>
          </w:p>
          <w:p w14:paraId="21EAD826" w14:textId="77777777" w:rsidR="009D6F64" w:rsidRPr="00F15C95" w:rsidRDefault="009D6F64" w:rsidP="009D6F64">
            <w:pPr>
              <w:pStyle w:val="3GPPAgreements"/>
              <w:numPr>
                <w:ilvl w:val="1"/>
                <w:numId w:val="21"/>
              </w:numPr>
              <w:textAlignment w:val="auto"/>
            </w:pPr>
            <w:r w:rsidRPr="00F15C95">
              <w:t>FFS: the details of the MTW configuration.</w:t>
            </w:r>
          </w:p>
          <w:p w14:paraId="4972F64E" w14:textId="77777777" w:rsidR="009D6F64" w:rsidRDefault="009D6F64" w:rsidP="00DF4FC0">
            <w:pPr>
              <w:pStyle w:val="3GPPText"/>
            </w:pPr>
            <w:r w:rsidRPr="00F15C95">
              <w:t>Any requirements can be discussed by RAN4 after decision on the options is made.</w:t>
            </w:r>
          </w:p>
        </w:tc>
      </w:tr>
    </w:tbl>
    <w:p w14:paraId="2EF899E3" w14:textId="77777777" w:rsidR="009D6F64" w:rsidRDefault="009D6F64" w:rsidP="009D6F64">
      <w:pPr>
        <w:pStyle w:val="3GPPText"/>
      </w:pPr>
    </w:p>
    <w:p w14:paraId="123471BC" w14:textId="77777777" w:rsidR="009D6F64" w:rsidRDefault="009D6F64" w:rsidP="009D6F64">
      <w:pPr>
        <w:pStyle w:val="3GPPText"/>
      </w:pPr>
      <w:r>
        <w:t xml:space="preserve">The motivation for introduction of the Measurement Time Window (MTW) is to facilitate multiple UE and </w:t>
      </w:r>
      <w:proofErr w:type="spellStart"/>
      <w:r>
        <w:t>gNB</w:t>
      </w:r>
      <w:proofErr w:type="spellEnd"/>
      <w:r>
        <w:t xml:space="preserve"> Rx-Tx time difference measurements in the same time window and avoid potential mismatch between the reported UL and DL measurements. </w:t>
      </w:r>
    </w:p>
    <w:p w14:paraId="00FBEBBA" w14:textId="77777777" w:rsidR="009D6F64" w:rsidRDefault="009D6F64" w:rsidP="009D6F64">
      <w:pPr>
        <w:pStyle w:val="3GPPText"/>
      </w:pPr>
    </w:p>
    <w:p w14:paraId="5B8EFB69" w14:textId="0DE2228C" w:rsidR="009D6F64" w:rsidRDefault="009D6F64" w:rsidP="009D6F64">
      <w:pPr>
        <w:pStyle w:val="3GPPText"/>
      </w:pPr>
      <w:r>
        <w:t xml:space="preserve">We </w:t>
      </w:r>
      <w:r w:rsidR="003023C8">
        <w:t>still</w:t>
      </w:r>
      <w:r>
        <w:t xml:space="preserve"> believe that the addressed issue can be solved by implementation configuring similar periodicity for the DL PRS and the UL SRS transmissions. The UE and </w:t>
      </w:r>
      <w:proofErr w:type="spellStart"/>
      <w:r>
        <w:t>gNB</w:t>
      </w:r>
      <w:proofErr w:type="spellEnd"/>
      <w:r>
        <w:t xml:space="preserve"> can perform multiple measurements with different timestamps and report them to the LMF to avoid mismatching. </w:t>
      </w:r>
    </w:p>
    <w:p w14:paraId="174FD7DF" w14:textId="77777777" w:rsidR="009D6F64" w:rsidRDefault="009D6F64" w:rsidP="009D6F64">
      <w:pPr>
        <w:pStyle w:val="3GPPText"/>
      </w:pPr>
    </w:p>
    <w:p w14:paraId="6D193417" w14:textId="77777777" w:rsidR="009D6F64" w:rsidRDefault="009D6F64" w:rsidP="009D6F64">
      <w:pPr>
        <w:pStyle w:val="3GPPText"/>
        <w:numPr>
          <w:ilvl w:val="0"/>
          <w:numId w:val="22"/>
        </w:numPr>
        <w:ind w:left="0"/>
        <w:textAlignment w:val="auto"/>
        <w:rPr>
          <w:b/>
          <w:bCs/>
          <w:lang w:val="en-GB"/>
        </w:rPr>
      </w:pPr>
    </w:p>
    <w:p w14:paraId="7AF04B64" w14:textId="3F8B3E11" w:rsidR="009D6F64" w:rsidRPr="00CD4FAA" w:rsidRDefault="009D6F64" w:rsidP="009D6F64">
      <w:pPr>
        <w:pStyle w:val="3GPPAgreements"/>
        <w:rPr>
          <w:b/>
          <w:bCs/>
          <w:lang w:val="en-GB"/>
        </w:rPr>
      </w:pPr>
      <w:r>
        <w:rPr>
          <w:b/>
          <w:bCs/>
        </w:rPr>
        <w:t>T</w:t>
      </w:r>
      <w:r w:rsidRPr="00CD4FAA">
        <w:rPr>
          <w:b/>
          <w:bCs/>
        </w:rPr>
        <w:t xml:space="preserve">he issue of potential mismatching of the UE and </w:t>
      </w:r>
      <w:proofErr w:type="spellStart"/>
      <w:r w:rsidRPr="00CD4FAA">
        <w:rPr>
          <w:b/>
          <w:bCs/>
        </w:rPr>
        <w:t>gNB</w:t>
      </w:r>
      <w:proofErr w:type="spellEnd"/>
      <w:r w:rsidRPr="00CD4FAA">
        <w:rPr>
          <w:b/>
          <w:bCs/>
        </w:rPr>
        <w:t xml:space="preserve"> measurements can be solved by implementation configuring similar periodicity for the DL PRS and UL SRS transmissions</w:t>
      </w:r>
    </w:p>
    <w:p w14:paraId="6F89310A" w14:textId="77777777" w:rsidR="009D6F64" w:rsidRDefault="009D6F64" w:rsidP="009D6F64">
      <w:pPr>
        <w:pStyle w:val="3GPPText"/>
      </w:pPr>
    </w:p>
    <w:p w14:paraId="5E5F064D" w14:textId="05C22E4A" w:rsidR="00A90EA1" w:rsidRPr="005E5A80" w:rsidRDefault="00A90EA1" w:rsidP="009D6F64">
      <w:pPr>
        <w:pStyle w:val="3GPPH2"/>
        <w:tabs>
          <w:tab w:val="num" w:pos="1985"/>
        </w:tabs>
        <w:ind w:left="567"/>
      </w:pPr>
      <w:r w:rsidRPr="005E5A80">
        <w:t xml:space="preserve">PRU </w:t>
      </w:r>
      <w:r w:rsidR="00FD70F5">
        <w:rPr>
          <w:lang w:val="en-US"/>
        </w:rPr>
        <w:t>Report</w:t>
      </w:r>
      <w:r w:rsidRPr="005E5A80">
        <w:t xml:space="preserve"> Signal</w:t>
      </w:r>
      <w:r w:rsidR="008C04A3" w:rsidRPr="005E5A80">
        <w:t>l</w:t>
      </w:r>
      <w:r w:rsidRPr="005E5A80">
        <w:t>ing</w:t>
      </w:r>
    </w:p>
    <w:p w14:paraId="61B65694" w14:textId="37FED5DA" w:rsidR="00B7791B" w:rsidRPr="00B7791B" w:rsidRDefault="00B7791B" w:rsidP="005E5A80">
      <w:pPr>
        <w:pStyle w:val="3GPPText"/>
      </w:pPr>
      <w:r>
        <w:t>As it was discussed at the RAN WG1 #105-e meeting, the concept of the Positioning Reference Unit (PRU)</w:t>
      </w:r>
      <w:r w:rsidR="004B7E38">
        <w:t xml:space="preserve"> can be introduced as a node with a known coordinate, which can be used </w:t>
      </w:r>
      <w:r w:rsidR="008A6A2C">
        <w:t>for calibration of TX/RX timing errors</w:t>
      </w:r>
      <w:r w:rsidR="009940D2">
        <w:t xml:space="preserve">, </w:t>
      </w:r>
      <w:r w:rsidR="00044441" w:rsidRPr="00E20E8F">
        <w:fldChar w:fldCharType="begin"/>
      </w:r>
      <w:r w:rsidR="00044441" w:rsidRPr="00E20E8F">
        <w:instrText xml:space="preserve"> REF _Ref86774631 \r \h </w:instrText>
      </w:r>
      <w:r w:rsidR="00E20E8F">
        <w:instrText xml:space="preserve"> \* MERGEFORMAT </w:instrText>
      </w:r>
      <w:r w:rsidR="00044441" w:rsidRPr="00E20E8F">
        <w:fldChar w:fldCharType="separate"/>
      </w:r>
      <w:r w:rsidR="005C7B53" w:rsidRPr="00E20E8F">
        <w:t>[3]</w:t>
      </w:r>
      <w:r w:rsidR="00044441" w:rsidRPr="00E20E8F">
        <w:fldChar w:fldCharType="end"/>
      </w:r>
      <w:r w:rsidR="008A6A2C">
        <w:t xml:space="preserve">. </w:t>
      </w:r>
    </w:p>
    <w:p w14:paraId="71743BCF" w14:textId="16814989" w:rsidR="00B7791B" w:rsidRDefault="001265EC" w:rsidP="005E5A80">
      <w:pPr>
        <w:pStyle w:val="3GPPText"/>
      </w:pPr>
      <w:r>
        <w:t xml:space="preserve">As it was agreed by RAN2 and described in their </w:t>
      </w:r>
      <w:r w:rsidR="0057723E">
        <w:t xml:space="preserve">LS reply to RAN1, the PRU can be considered </w:t>
      </w:r>
      <w:r w:rsidR="001E28F6">
        <w:t>from the LMF perspective at least as a UE with known location</w:t>
      </w:r>
      <w:r w:rsidR="00CF7674">
        <w:t xml:space="preserve">, </w:t>
      </w:r>
      <w:r w:rsidR="00044441">
        <w:rPr>
          <w:lang w:val="en-GB"/>
        </w:rPr>
        <w:fldChar w:fldCharType="begin"/>
      </w:r>
      <w:r w:rsidR="00044441">
        <w:rPr>
          <w:lang w:val="en-GB"/>
        </w:rPr>
        <w:instrText xml:space="preserve"> REF _Ref86774638 \r \h </w:instrText>
      </w:r>
      <w:r w:rsidR="00044441">
        <w:rPr>
          <w:lang w:val="en-GB"/>
        </w:rPr>
      </w:r>
      <w:r w:rsidR="00044441">
        <w:rPr>
          <w:lang w:val="en-GB"/>
        </w:rPr>
        <w:fldChar w:fldCharType="separate"/>
      </w:r>
      <w:r w:rsidR="005C7B53">
        <w:rPr>
          <w:lang w:val="en-GB"/>
        </w:rPr>
        <w:t>[4]</w:t>
      </w:r>
      <w:r w:rsidR="00044441">
        <w:rPr>
          <w:lang w:val="en-GB"/>
        </w:rPr>
        <w:fldChar w:fldCharType="end"/>
      </w:r>
      <w:r w:rsidR="001E28F6">
        <w:t xml:space="preserve">. </w:t>
      </w:r>
      <w:r w:rsidR="00197AAD">
        <w:t xml:space="preserve">With that regards, a PRU can be requested by </w:t>
      </w:r>
      <w:r w:rsidR="002C2071">
        <w:t xml:space="preserve">the </w:t>
      </w:r>
      <w:r w:rsidR="00197AAD">
        <w:t xml:space="preserve">LMF to provide its known coordinate </w:t>
      </w:r>
      <w:r w:rsidR="00B27DB8">
        <w:t xml:space="preserve">for the sake of </w:t>
      </w:r>
      <w:r w:rsidR="00C4651A">
        <w:t xml:space="preserve">TX/RX timing errors calibration. </w:t>
      </w:r>
    </w:p>
    <w:p w14:paraId="764BA93C" w14:textId="3C76175A" w:rsidR="00371D0E" w:rsidRDefault="00FC2355" w:rsidP="005E5A80">
      <w:pPr>
        <w:pStyle w:val="3GPPText"/>
      </w:pPr>
      <w:r>
        <w:t xml:space="preserve">The PRU </w:t>
      </w:r>
      <w:r w:rsidR="00AD7A63">
        <w:t>may expl</w:t>
      </w:r>
      <w:r w:rsidR="007B3CB3">
        <w:t>o</w:t>
      </w:r>
      <w:r w:rsidR="00AD7A63">
        <w:t xml:space="preserve">it two possible options for its coordinate reporting to the LMF, including the direct reporting using LPP signaling or </w:t>
      </w:r>
      <w:r w:rsidR="007554D4">
        <w:t xml:space="preserve">reporting through a serving </w:t>
      </w:r>
      <w:proofErr w:type="spellStart"/>
      <w:r w:rsidR="007554D4">
        <w:t>gNB</w:t>
      </w:r>
      <w:proofErr w:type="spellEnd"/>
      <w:r w:rsidR="00E131C3">
        <w:t xml:space="preserve">. In the latter case, </w:t>
      </w:r>
      <w:r w:rsidR="00B928B6">
        <w:t xml:space="preserve">the </w:t>
      </w:r>
      <w:r w:rsidR="00E131C3">
        <w:t xml:space="preserve">PRU reports its coordinate to the serving </w:t>
      </w:r>
      <w:proofErr w:type="spellStart"/>
      <w:r w:rsidR="00E131C3">
        <w:t>gNB</w:t>
      </w:r>
      <w:proofErr w:type="spellEnd"/>
      <w:r w:rsidR="00E131C3">
        <w:t xml:space="preserve"> first and then </w:t>
      </w:r>
      <w:r w:rsidR="00897D2B">
        <w:t xml:space="preserve">the </w:t>
      </w:r>
      <w:r w:rsidR="00E131C3">
        <w:t xml:space="preserve">serving </w:t>
      </w:r>
      <w:proofErr w:type="spellStart"/>
      <w:r w:rsidR="00E131C3">
        <w:t>gNB</w:t>
      </w:r>
      <w:proofErr w:type="spellEnd"/>
      <w:r w:rsidR="00E131C3">
        <w:t xml:space="preserve"> </w:t>
      </w:r>
      <w:r w:rsidR="00F44C7E">
        <w:t xml:space="preserve">reports its coordinate to the LMF. </w:t>
      </w:r>
    </w:p>
    <w:p w14:paraId="0A91594E" w14:textId="77777777" w:rsidR="001265EC" w:rsidRDefault="001265EC" w:rsidP="005E5A80">
      <w:pPr>
        <w:pStyle w:val="3GPPText"/>
      </w:pPr>
    </w:p>
    <w:p w14:paraId="136D8720" w14:textId="03CAB3CF" w:rsidR="00E01581" w:rsidRDefault="00E01581" w:rsidP="005E5A80">
      <w:pPr>
        <w:pStyle w:val="3GPPText"/>
      </w:pPr>
      <w:r>
        <w:t xml:space="preserve">For the first considered option, </w:t>
      </w:r>
      <w:r w:rsidR="001164AD">
        <w:t xml:space="preserve">the already existing </w:t>
      </w:r>
      <w:r w:rsidR="005F18EB">
        <w:t xml:space="preserve">format for the coordinate reporting defined in the LPP protocol </w:t>
      </w:r>
      <w:r w:rsidR="00E037EC">
        <w:t xml:space="preserve">can be directly reused </w:t>
      </w:r>
      <w:r w:rsidR="00DD08D3">
        <w:t xml:space="preserve">(or with minor modifications) </w:t>
      </w:r>
      <w:r w:rsidR="00E037EC">
        <w:t xml:space="preserve">in assumption that the </w:t>
      </w:r>
      <w:r w:rsidR="002956F0">
        <w:t>provided data is highly confident</w:t>
      </w:r>
      <w:r w:rsidR="00FC70BD">
        <w:t xml:space="preserve">, </w:t>
      </w:r>
      <w:r w:rsidR="00C06C1E">
        <w:fldChar w:fldCharType="begin"/>
      </w:r>
      <w:r w:rsidR="00C06C1E">
        <w:instrText xml:space="preserve"> REF _Ref87009798 \r \h </w:instrText>
      </w:r>
      <w:r w:rsidR="00C06C1E">
        <w:fldChar w:fldCharType="separate"/>
      </w:r>
      <w:r w:rsidR="00C06C1E">
        <w:t>[5]</w:t>
      </w:r>
      <w:r w:rsidR="00C06C1E">
        <w:fldChar w:fldCharType="end"/>
      </w:r>
      <w:r w:rsidR="002956F0">
        <w:t xml:space="preserve">. </w:t>
      </w:r>
      <w:r w:rsidR="002F6AA5">
        <w:t>For example, the following format can be reused:</w:t>
      </w:r>
    </w:p>
    <w:tbl>
      <w:tblPr>
        <w:tblStyle w:val="TableGrid"/>
        <w:tblW w:w="0" w:type="auto"/>
        <w:tblLook w:val="04A0" w:firstRow="1" w:lastRow="0" w:firstColumn="1" w:lastColumn="0" w:noHBand="0" w:noVBand="1"/>
      </w:tblPr>
      <w:tblGrid>
        <w:gridCol w:w="9962"/>
      </w:tblGrid>
      <w:tr w:rsidR="002F6AA5" w14:paraId="6E2A242C" w14:textId="77777777" w:rsidTr="00A01C70">
        <w:trPr>
          <w:trHeight w:val="3252"/>
        </w:trPr>
        <w:tc>
          <w:tcPr>
            <w:tcW w:w="9962" w:type="dxa"/>
          </w:tcPr>
          <w:p w14:paraId="1DF6FFB9" w14:textId="77777777" w:rsidR="002F6AA5" w:rsidRPr="005341DD" w:rsidRDefault="005341DD" w:rsidP="005E5A80">
            <w:pPr>
              <w:pStyle w:val="3GPPText"/>
              <w:rPr>
                <w:u w:val="single"/>
              </w:rPr>
            </w:pPr>
            <w:r w:rsidRPr="005341DD">
              <w:rPr>
                <w:u w:val="single"/>
              </w:rPr>
              <w:lastRenderedPageBreak/>
              <w:t xml:space="preserve">UE coordinates reporting: </w:t>
            </w:r>
          </w:p>
          <w:p w14:paraId="1B20427B" w14:textId="77777777" w:rsidR="00A01C70" w:rsidRPr="00943638" w:rsidRDefault="00A01C70" w:rsidP="00A01C70">
            <w:pPr>
              <w:pStyle w:val="3GPPAgreements"/>
            </w:pPr>
            <w:r w:rsidRPr="00300CE8">
              <w:rPr>
                <w:lang w:val="en-GB"/>
              </w:rPr>
              <w:t>Ellipsoid</w:t>
            </w:r>
            <w:r>
              <w:rPr>
                <w:lang w:val="en-GB"/>
              </w:rPr>
              <w:t xml:space="preserve"> p</w:t>
            </w:r>
            <w:r w:rsidRPr="00300CE8">
              <w:rPr>
                <w:lang w:val="en-GB"/>
              </w:rPr>
              <w:t>oint</w:t>
            </w:r>
            <w:r>
              <w:rPr>
                <w:lang w:val="en-GB"/>
              </w:rPr>
              <w:t xml:space="preserve"> w</w:t>
            </w:r>
            <w:r w:rsidRPr="00300CE8">
              <w:rPr>
                <w:lang w:val="en-GB"/>
              </w:rPr>
              <w:t>ith</w:t>
            </w:r>
            <w:r>
              <w:rPr>
                <w:lang w:val="en-GB"/>
              </w:rPr>
              <w:t xml:space="preserve"> a</w:t>
            </w:r>
            <w:r w:rsidRPr="00300CE8">
              <w:rPr>
                <w:lang w:val="en-GB"/>
              </w:rPr>
              <w:t>ltitude</w:t>
            </w:r>
            <w:r>
              <w:rPr>
                <w:lang w:val="en-GB"/>
              </w:rPr>
              <w:t xml:space="preserve"> a</w:t>
            </w:r>
            <w:r w:rsidRPr="00300CE8">
              <w:rPr>
                <w:lang w:val="en-GB"/>
              </w:rPr>
              <w:t>nd</w:t>
            </w:r>
            <w:r>
              <w:rPr>
                <w:lang w:val="en-GB"/>
              </w:rPr>
              <w:t xml:space="preserve"> u</w:t>
            </w:r>
            <w:r w:rsidRPr="00300CE8">
              <w:rPr>
                <w:lang w:val="en-GB"/>
              </w:rPr>
              <w:t>ncertainty</w:t>
            </w:r>
            <w:r>
              <w:rPr>
                <w:lang w:val="en-GB"/>
              </w:rPr>
              <w:t xml:space="preserve"> e</w:t>
            </w:r>
            <w:r w:rsidRPr="00300CE8">
              <w:rPr>
                <w:lang w:val="en-GB"/>
              </w:rPr>
              <w:t>llipsoid</w:t>
            </w:r>
            <w:r>
              <w:rPr>
                <w:lang w:val="en-GB"/>
              </w:rPr>
              <w:t xml:space="preserve"> IE</w:t>
            </w:r>
          </w:p>
          <w:p w14:paraId="3FA33064" w14:textId="77777777" w:rsidR="00A01C70" w:rsidRDefault="00A01C70" w:rsidP="00A01C70">
            <w:pPr>
              <w:pStyle w:val="3GPPAgreements"/>
            </w:pPr>
            <w:r>
              <w:t>High accuracy e</w:t>
            </w:r>
            <w:r w:rsidRPr="00300CE8">
              <w:t>llipsoid</w:t>
            </w:r>
            <w:r>
              <w:t xml:space="preserve"> p</w:t>
            </w:r>
            <w:r w:rsidRPr="00300CE8">
              <w:t>oint</w:t>
            </w:r>
            <w:r>
              <w:t xml:space="preserve"> w</w:t>
            </w:r>
            <w:r w:rsidRPr="00300CE8">
              <w:t>ith</w:t>
            </w:r>
            <w:r>
              <w:t xml:space="preserve"> altitude and u</w:t>
            </w:r>
            <w:r w:rsidRPr="00300CE8">
              <w:t>ncertainty</w:t>
            </w:r>
            <w:r>
              <w:t xml:space="preserve"> e</w:t>
            </w:r>
            <w:r w:rsidRPr="00300CE8">
              <w:t>llips</w:t>
            </w:r>
            <w:r>
              <w:t>oid</w:t>
            </w:r>
          </w:p>
          <w:p w14:paraId="72843FA5" w14:textId="77777777" w:rsidR="00A01C70" w:rsidRDefault="00A01C70" w:rsidP="00A01C70">
            <w:pPr>
              <w:pStyle w:val="3GPPText"/>
            </w:pPr>
            <w:r>
              <w:rPr>
                <w:lang w:val="en-GB"/>
              </w:rPr>
              <w:t xml:space="preserve">Other existing IEs describing the </w:t>
            </w:r>
            <w:r>
              <w:t>UE location can be reused with modifications:</w:t>
            </w:r>
          </w:p>
          <w:p w14:paraId="568A9C8B" w14:textId="77777777" w:rsidR="00A01C70" w:rsidRDefault="00A01C70" w:rsidP="00A01C70">
            <w:pPr>
              <w:pStyle w:val="3GPPAgreements"/>
            </w:pPr>
            <w:r>
              <w:rPr>
                <w:lang w:val="en-GB"/>
              </w:rPr>
              <w:t>Ellipsoid point IE</w:t>
            </w:r>
            <w:r>
              <w:t xml:space="preserve"> with altitude information and indication of highly accurate coordinate estimation</w:t>
            </w:r>
          </w:p>
          <w:p w14:paraId="1EA4673A" w14:textId="77777777" w:rsidR="00A01C70" w:rsidRDefault="00A01C70" w:rsidP="00A01C70">
            <w:pPr>
              <w:pStyle w:val="3GPPAgreements"/>
            </w:pPr>
            <w:r>
              <w:rPr>
                <w:lang w:val="en-GB"/>
              </w:rPr>
              <w:t xml:space="preserve">Ellipsoid point with uncertainty circle IE with zero level of uncertainty and </w:t>
            </w:r>
            <w:r>
              <w:t>altitude information</w:t>
            </w:r>
          </w:p>
          <w:p w14:paraId="2418D0AC" w14:textId="77777777" w:rsidR="00A01C70" w:rsidRDefault="00A01C70" w:rsidP="00A01C70">
            <w:pPr>
              <w:pStyle w:val="3GPPAgreements"/>
              <w:rPr>
                <w:lang w:val="en-GB"/>
              </w:rPr>
            </w:pPr>
            <w:r w:rsidRPr="00300CE8">
              <w:rPr>
                <w:lang w:val="en-GB"/>
              </w:rPr>
              <w:t>Ellipsoid</w:t>
            </w:r>
            <w:r>
              <w:rPr>
                <w:lang w:val="en-GB"/>
              </w:rPr>
              <w:t xml:space="preserve"> p</w:t>
            </w:r>
            <w:r w:rsidRPr="00300CE8">
              <w:rPr>
                <w:lang w:val="en-GB"/>
              </w:rPr>
              <w:t>oint</w:t>
            </w:r>
            <w:r>
              <w:rPr>
                <w:lang w:val="en-GB"/>
              </w:rPr>
              <w:t xml:space="preserve"> w</w:t>
            </w:r>
            <w:r w:rsidRPr="00300CE8">
              <w:rPr>
                <w:lang w:val="en-GB"/>
              </w:rPr>
              <w:t>ith</w:t>
            </w:r>
            <w:r>
              <w:rPr>
                <w:lang w:val="en-GB"/>
              </w:rPr>
              <w:t xml:space="preserve"> u</w:t>
            </w:r>
            <w:r w:rsidRPr="00300CE8">
              <w:rPr>
                <w:lang w:val="en-GB"/>
              </w:rPr>
              <w:t>ncertainty</w:t>
            </w:r>
            <w:r>
              <w:rPr>
                <w:lang w:val="en-GB"/>
              </w:rPr>
              <w:t xml:space="preserve"> e</w:t>
            </w:r>
            <w:r w:rsidRPr="00300CE8">
              <w:rPr>
                <w:lang w:val="en-GB"/>
              </w:rPr>
              <w:t>llipse</w:t>
            </w:r>
            <w:r>
              <w:rPr>
                <w:lang w:val="en-GB"/>
              </w:rPr>
              <w:t xml:space="preserve"> IE with zero level of uncertainty and </w:t>
            </w:r>
            <w:r>
              <w:t>altitude information</w:t>
            </w:r>
          </w:p>
          <w:p w14:paraId="670A1D97" w14:textId="77777777" w:rsidR="00A01C70" w:rsidRPr="00815B3B" w:rsidRDefault="00A01C70" w:rsidP="00A01C70">
            <w:pPr>
              <w:pStyle w:val="3GPPAgreements"/>
            </w:pPr>
            <w:r w:rsidRPr="00815B3B">
              <w:t>Ellipsoid arc IE</w:t>
            </w:r>
            <w:r>
              <w:t xml:space="preserve"> with zero level of uncertainty and altitude information</w:t>
            </w:r>
          </w:p>
          <w:p w14:paraId="674571C3" w14:textId="6359D5E6" w:rsidR="005341DD" w:rsidRDefault="00A01C70" w:rsidP="00A01C70">
            <w:pPr>
              <w:pStyle w:val="3GPPAgreements"/>
            </w:pPr>
            <w:r w:rsidRPr="00300CE8">
              <w:t>High accuracy ellipsoid point with uncertainty ellipse</w:t>
            </w:r>
            <w:r>
              <w:t xml:space="preserve"> with zero level of uncertainty and altitude information</w:t>
            </w:r>
          </w:p>
        </w:tc>
      </w:tr>
    </w:tbl>
    <w:p w14:paraId="24D13F95" w14:textId="77777777" w:rsidR="002F6AA5" w:rsidRDefault="002F6AA5" w:rsidP="005E5A80">
      <w:pPr>
        <w:pStyle w:val="3GPPText"/>
      </w:pPr>
    </w:p>
    <w:p w14:paraId="0EC6898B" w14:textId="6241F683" w:rsidR="002F6AA5" w:rsidRDefault="00577D5F" w:rsidP="005E5A80">
      <w:pPr>
        <w:pStyle w:val="3GPPText"/>
      </w:pPr>
      <w:r>
        <w:t xml:space="preserve">However, </w:t>
      </w:r>
      <w:r w:rsidR="00922476">
        <w:t xml:space="preserve">the option </w:t>
      </w:r>
      <w:r w:rsidR="003B3238">
        <w:t xml:space="preserve">with </w:t>
      </w:r>
      <w:r w:rsidR="00622B53">
        <w:t xml:space="preserve">the </w:t>
      </w:r>
      <w:r w:rsidR="003B3238">
        <w:t>co</w:t>
      </w:r>
      <w:r w:rsidR="0030154D">
        <w:t>o</w:t>
      </w:r>
      <w:r w:rsidR="003B3238">
        <w:t xml:space="preserve">rdinates reporting through the </w:t>
      </w:r>
      <w:r w:rsidR="0030154D">
        <w:t xml:space="preserve">serving </w:t>
      </w:r>
      <w:proofErr w:type="spellStart"/>
      <w:r w:rsidR="0030154D">
        <w:t>gNB</w:t>
      </w:r>
      <w:proofErr w:type="spellEnd"/>
      <w:r w:rsidR="0030154D">
        <w:t xml:space="preserve"> </w:t>
      </w:r>
      <w:r w:rsidR="007A31D9">
        <w:t>may be</w:t>
      </w:r>
      <w:r w:rsidR="00241616">
        <w:t xml:space="preserve"> beneficial for the UL based positioning methods. </w:t>
      </w:r>
    </w:p>
    <w:p w14:paraId="7DCF19F5" w14:textId="77777777" w:rsidR="00A01C70" w:rsidRDefault="00A01C70" w:rsidP="007A4A5D">
      <w:pPr>
        <w:pStyle w:val="3GPPText"/>
      </w:pPr>
    </w:p>
    <w:p w14:paraId="6597BDAC" w14:textId="206E7EA6" w:rsidR="005C264A" w:rsidRDefault="005C264A" w:rsidP="007A4A5D">
      <w:pPr>
        <w:pStyle w:val="3GPPText"/>
      </w:pPr>
      <w:r>
        <w:t xml:space="preserve">In addition to that, </w:t>
      </w:r>
      <w:r w:rsidR="00EE4D2A">
        <w:t xml:space="preserve">the PRU may report its antenna orientation </w:t>
      </w:r>
      <w:r w:rsidR="00FC0B39">
        <w:t xml:space="preserve">with respect to the Global </w:t>
      </w:r>
      <w:r w:rsidR="00922FF9">
        <w:t>Coordinate</w:t>
      </w:r>
      <w:r w:rsidR="00FC0B39">
        <w:t xml:space="preserve"> System (GCS) </w:t>
      </w:r>
      <w:r w:rsidR="00AF439D">
        <w:t xml:space="preserve">using </w:t>
      </w:r>
      <w:r w:rsidR="000F7D6B">
        <w:t xml:space="preserve">the </w:t>
      </w:r>
      <w:r w:rsidR="003C5A0D">
        <w:t xml:space="preserve">set of rotations defined by the bearing, </w:t>
      </w:r>
      <w:r w:rsidR="00552DE7">
        <w:t>down</w:t>
      </w:r>
      <w:r w:rsidR="001F4E21">
        <w:t>-</w:t>
      </w:r>
      <w:r w:rsidR="00552DE7">
        <w:t xml:space="preserve">tilt, and </w:t>
      </w:r>
      <w:r w:rsidR="000B5B04">
        <w:t>sla</w:t>
      </w:r>
      <w:r w:rsidR="003B757E">
        <w:t>n</w:t>
      </w:r>
      <w:r w:rsidR="000B5B04">
        <w:t>t angles</w:t>
      </w:r>
      <w:r w:rsidR="00D7002C">
        <w:t>.</w:t>
      </w:r>
      <w:r w:rsidR="00385886">
        <w:t xml:space="preserve"> </w:t>
      </w:r>
    </w:p>
    <w:p w14:paraId="03511286" w14:textId="77777777" w:rsidR="005C264A" w:rsidRDefault="005C264A" w:rsidP="007A4A5D">
      <w:pPr>
        <w:pStyle w:val="3GPPText"/>
      </w:pPr>
    </w:p>
    <w:p w14:paraId="008E8C0A" w14:textId="21FE890B" w:rsidR="007A4A5D" w:rsidRDefault="007A4A5D" w:rsidP="007A4A5D">
      <w:pPr>
        <w:pStyle w:val="3GPPText"/>
      </w:pPr>
      <w:r>
        <w:t>Based on the above considerations, we have the following proposals:</w:t>
      </w:r>
    </w:p>
    <w:p w14:paraId="71C992CA" w14:textId="77777777" w:rsidR="00E960E7" w:rsidRPr="0098441D" w:rsidRDefault="00E960E7" w:rsidP="00CE3A43">
      <w:pPr>
        <w:pStyle w:val="3GPPText"/>
      </w:pPr>
    </w:p>
    <w:p w14:paraId="0D95A6A7" w14:textId="77777777" w:rsidR="00E960E7" w:rsidRDefault="00E960E7" w:rsidP="00E960E7">
      <w:pPr>
        <w:pStyle w:val="3GPPText"/>
        <w:numPr>
          <w:ilvl w:val="0"/>
          <w:numId w:val="19"/>
        </w:numPr>
      </w:pPr>
    </w:p>
    <w:p w14:paraId="16130294" w14:textId="72E736EE" w:rsidR="00E07C7D" w:rsidRDefault="00E07C7D" w:rsidP="00B46305">
      <w:pPr>
        <w:pStyle w:val="3GPPText"/>
        <w:numPr>
          <w:ilvl w:val="1"/>
          <w:numId w:val="19"/>
        </w:numPr>
        <w:textAlignment w:val="auto"/>
        <w:rPr>
          <w:b/>
          <w:bCs/>
        </w:rPr>
      </w:pPr>
      <w:r>
        <w:rPr>
          <w:b/>
          <w:bCs/>
        </w:rPr>
        <w:t xml:space="preserve">Support LMF to request </w:t>
      </w:r>
      <w:r w:rsidR="005D423D">
        <w:rPr>
          <w:b/>
          <w:bCs/>
        </w:rPr>
        <w:t>the</w:t>
      </w:r>
      <w:r w:rsidR="000E197C">
        <w:rPr>
          <w:b/>
          <w:bCs/>
        </w:rPr>
        <w:t xml:space="preserve"> </w:t>
      </w:r>
      <w:r>
        <w:rPr>
          <w:b/>
          <w:bCs/>
        </w:rPr>
        <w:t xml:space="preserve">PRU to provide the location information and antenna orientation information </w:t>
      </w:r>
      <w:r w:rsidR="000E40A9">
        <w:rPr>
          <w:b/>
          <w:bCs/>
        </w:rPr>
        <w:t xml:space="preserve">using </w:t>
      </w:r>
      <w:r>
        <w:rPr>
          <w:b/>
          <w:bCs/>
        </w:rPr>
        <w:t>one or both of following options:</w:t>
      </w:r>
    </w:p>
    <w:p w14:paraId="1465179E" w14:textId="4D238F7B" w:rsidR="00B46305" w:rsidRPr="005E5A80" w:rsidRDefault="00760D7B" w:rsidP="005E5A80">
      <w:pPr>
        <w:pStyle w:val="3GPPText"/>
        <w:numPr>
          <w:ilvl w:val="2"/>
          <w:numId w:val="19"/>
        </w:numPr>
        <w:textAlignment w:val="auto"/>
        <w:rPr>
          <w:b/>
          <w:bCs/>
        </w:rPr>
      </w:pPr>
      <w:r>
        <w:rPr>
          <w:b/>
          <w:bCs/>
        </w:rPr>
        <w:t>Using</w:t>
      </w:r>
      <w:r w:rsidR="000E40A9">
        <w:rPr>
          <w:b/>
          <w:bCs/>
        </w:rPr>
        <w:t xml:space="preserve"> </w:t>
      </w:r>
      <w:r w:rsidR="00B46305">
        <w:rPr>
          <w:b/>
          <w:bCs/>
        </w:rPr>
        <w:t>d</w:t>
      </w:r>
      <w:r w:rsidR="00B46305" w:rsidRPr="005E5A80">
        <w:rPr>
          <w:b/>
          <w:bCs/>
        </w:rPr>
        <w:t>irect</w:t>
      </w:r>
      <w:r w:rsidR="000E40A9">
        <w:rPr>
          <w:b/>
          <w:bCs/>
        </w:rPr>
        <w:t xml:space="preserve"> report </w:t>
      </w:r>
      <w:r w:rsidR="00E33E57">
        <w:rPr>
          <w:b/>
          <w:bCs/>
        </w:rPr>
        <w:t xml:space="preserve">from </w:t>
      </w:r>
      <w:r w:rsidR="00D64CED">
        <w:rPr>
          <w:b/>
          <w:bCs/>
        </w:rPr>
        <w:t xml:space="preserve">the </w:t>
      </w:r>
      <w:r w:rsidR="00E33E57">
        <w:rPr>
          <w:b/>
          <w:bCs/>
        </w:rPr>
        <w:t xml:space="preserve">PRU </w:t>
      </w:r>
      <w:r w:rsidR="000E40A9">
        <w:rPr>
          <w:b/>
          <w:bCs/>
        </w:rPr>
        <w:t xml:space="preserve">to </w:t>
      </w:r>
      <w:r w:rsidR="00D64CED">
        <w:rPr>
          <w:b/>
          <w:bCs/>
        </w:rPr>
        <w:t xml:space="preserve">the </w:t>
      </w:r>
      <w:r w:rsidR="000E40A9">
        <w:rPr>
          <w:b/>
          <w:bCs/>
        </w:rPr>
        <w:t>LMF</w:t>
      </w:r>
    </w:p>
    <w:p w14:paraId="03AD5BBD" w14:textId="6AD1679E" w:rsidR="00E07C7D" w:rsidRPr="00BF7BFA" w:rsidRDefault="00760D7B" w:rsidP="00E07C7D">
      <w:pPr>
        <w:pStyle w:val="3GPPText"/>
        <w:numPr>
          <w:ilvl w:val="2"/>
          <w:numId w:val="19"/>
        </w:numPr>
        <w:textAlignment w:val="auto"/>
        <w:rPr>
          <w:b/>
          <w:bCs/>
        </w:rPr>
      </w:pPr>
      <w:r>
        <w:rPr>
          <w:b/>
          <w:bCs/>
        </w:rPr>
        <w:t>Using</w:t>
      </w:r>
      <w:r w:rsidR="00E07C7D">
        <w:rPr>
          <w:b/>
          <w:bCs/>
        </w:rPr>
        <w:t xml:space="preserve"> </w:t>
      </w:r>
      <w:r w:rsidR="00E33E57">
        <w:rPr>
          <w:b/>
          <w:bCs/>
        </w:rPr>
        <w:t>report</w:t>
      </w:r>
      <w:r w:rsidR="00061ACC">
        <w:rPr>
          <w:b/>
          <w:bCs/>
        </w:rPr>
        <w:t xml:space="preserve"> from </w:t>
      </w:r>
      <w:r w:rsidR="000A06AA">
        <w:rPr>
          <w:b/>
          <w:bCs/>
        </w:rPr>
        <w:t xml:space="preserve">the </w:t>
      </w:r>
      <w:r w:rsidR="00061ACC">
        <w:rPr>
          <w:b/>
          <w:bCs/>
        </w:rPr>
        <w:t xml:space="preserve">PRU to </w:t>
      </w:r>
      <w:r w:rsidR="000A06AA">
        <w:rPr>
          <w:b/>
          <w:bCs/>
        </w:rPr>
        <w:t xml:space="preserve">the LMF through a </w:t>
      </w:r>
      <w:r w:rsidR="00A60F45">
        <w:rPr>
          <w:b/>
          <w:bCs/>
        </w:rPr>
        <w:t xml:space="preserve">serving </w:t>
      </w:r>
      <w:proofErr w:type="spellStart"/>
      <w:r w:rsidR="00A60F45">
        <w:rPr>
          <w:b/>
          <w:bCs/>
        </w:rPr>
        <w:t>gNB</w:t>
      </w:r>
      <w:proofErr w:type="spellEnd"/>
    </w:p>
    <w:p w14:paraId="171A28A1" w14:textId="77777777" w:rsidR="00E07C7D" w:rsidRPr="005E5A80" w:rsidRDefault="00E07C7D" w:rsidP="005E5A80">
      <w:pPr>
        <w:pStyle w:val="3GPPText"/>
        <w:ind w:left="284"/>
        <w:textAlignment w:val="auto"/>
        <w:rPr>
          <w:b/>
          <w:bCs/>
        </w:rPr>
      </w:pPr>
    </w:p>
    <w:p w14:paraId="5F522034" w14:textId="77777777" w:rsidR="00C86ECC" w:rsidRDefault="00C86ECC" w:rsidP="00C86ECC">
      <w:pPr>
        <w:pStyle w:val="3GPPText"/>
        <w:numPr>
          <w:ilvl w:val="0"/>
          <w:numId w:val="19"/>
        </w:numPr>
      </w:pPr>
    </w:p>
    <w:p w14:paraId="7028A864" w14:textId="42924BD0" w:rsidR="007A4A5D" w:rsidRPr="00943638" w:rsidRDefault="007A4A5D" w:rsidP="007A4A5D">
      <w:pPr>
        <w:pStyle w:val="3GPPText"/>
        <w:numPr>
          <w:ilvl w:val="1"/>
          <w:numId w:val="19"/>
        </w:numPr>
        <w:textAlignment w:val="auto"/>
        <w:rPr>
          <w:b/>
          <w:bCs/>
        </w:rPr>
      </w:pPr>
      <w:r w:rsidRPr="00943638">
        <w:rPr>
          <w:b/>
          <w:bCs/>
        </w:rPr>
        <w:t xml:space="preserve">Continue discussion on reporting format of the precisely known </w:t>
      </w:r>
      <w:r w:rsidR="004438DD">
        <w:rPr>
          <w:b/>
          <w:bCs/>
        </w:rPr>
        <w:t>PRU</w:t>
      </w:r>
      <w:r w:rsidRPr="00943638">
        <w:rPr>
          <w:b/>
          <w:bCs/>
        </w:rPr>
        <w:t xml:space="preserve"> location coordinates to LMF and whether additional indication/signaling is needed so that LMF can distinguish </w:t>
      </w:r>
      <w:r w:rsidR="00756A7E">
        <w:rPr>
          <w:b/>
          <w:bCs/>
        </w:rPr>
        <w:t xml:space="preserve">over </w:t>
      </w:r>
      <w:r w:rsidR="0046335A">
        <w:rPr>
          <w:b/>
          <w:bCs/>
        </w:rPr>
        <w:t xml:space="preserve">a </w:t>
      </w:r>
      <w:r w:rsidR="0060305E">
        <w:rPr>
          <w:b/>
          <w:bCs/>
        </w:rPr>
        <w:t>PRU</w:t>
      </w:r>
      <w:r w:rsidR="0046335A">
        <w:rPr>
          <w:b/>
          <w:bCs/>
        </w:rPr>
        <w:t xml:space="preserve"> </w:t>
      </w:r>
      <w:r w:rsidRPr="00943638">
        <w:rPr>
          <w:b/>
          <w:bCs/>
        </w:rPr>
        <w:t xml:space="preserve">and </w:t>
      </w:r>
      <w:r w:rsidR="00806674">
        <w:rPr>
          <w:b/>
          <w:bCs/>
        </w:rPr>
        <w:t>the regular</w:t>
      </w:r>
      <w:r w:rsidRPr="00943638">
        <w:rPr>
          <w:b/>
          <w:bCs/>
        </w:rPr>
        <w:t xml:space="preserve"> UEs</w:t>
      </w:r>
    </w:p>
    <w:p w14:paraId="07E9C442" w14:textId="77777777" w:rsidR="007A4A5D" w:rsidRDefault="007A4A5D" w:rsidP="007A4A5D">
      <w:pPr>
        <w:pStyle w:val="3GPPText"/>
      </w:pPr>
    </w:p>
    <w:p w14:paraId="2E1AC6E2" w14:textId="77777777" w:rsidR="007A4A5D" w:rsidRDefault="007A4A5D" w:rsidP="007A4A5D">
      <w:pPr>
        <w:pStyle w:val="3GPPText"/>
        <w:numPr>
          <w:ilvl w:val="0"/>
          <w:numId w:val="19"/>
        </w:numPr>
        <w:textAlignment w:val="auto"/>
      </w:pPr>
    </w:p>
    <w:p w14:paraId="544C9AB3" w14:textId="3D99FC3D" w:rsidR="007A4A5D" w:rsidRPr="001F276C" w:rsidRDefault="007A4A5D" w:rsidP="007A4A5D">
      <w:pPr>
        <w:pStyle w:val="3GPPText"/>
        <w:numPr>
          <w:ilvl w:val="1"/>
          <w:numId w:val="19"/>
        </w:numPr>
        <w:textAlignment w:val="auto"/>
      </w:pPr>
      <w:r w:rsidRPr="006912A3">
        <w:rPr>
          <w:b/>
          <w:bCs/>
        </w:rPr>
        <w:t xml:space="preserve">Specify reporting format of the </w:t>
      </w:r>
      <w:r w:rsidR="00F63BF3">
        <w:rPr>
          <w:b/>
          <w:bCs/>
        </w:rPr>
        <w:t>PRU</w:t>
      </w:r>
      <w:r w:rsidRPr="006912A3">
        <w:rPr>
          <w:b/>
          <w:bCs/>
        </w:rPr>
        <w:t xml:space="preserve"> antenna orientation </w:t>
      </w:r>
      <w:r w:rsidR="00493E5D">
        <w:rPr>
          <w:b/>
          <w:bCs/>
        </w:rPr>
        <w:t>with respect</w:t>
      </w:r>
      <w:r w:rsidRPr="006912A3">
        <w:rPr>
          <w:b/>
          <w:bCs/>
        </w:rPr>
        <w:t xml:space="preserve"> </w:t>
      </w:r>
      <w:r w:rsidR="00F63BF3">
        <w:rPr>
          <w:b/>
          <w:bCs/>
        </w:rPr>
        <w:t xml:space="preserve">to </w:t>
      </w:r>
      <w:r w:rsidR="00493E5D">
        <w:rPr>
          <w:b/>
          <w:bCs/>
        </w:rPr>
        <w:t>the GCS</w:t>
      </w:r>
    </w:p>
    <w:p w14:paraId="5C2442C7" w14:textId="0CF7EF4F" w:rsidR="003D366E" w:rsidRPr="001F276C" w:rsidRDefault="003D366E" w:rsidP="003D366E">
      <w:pPr>
        <w:pStyle w:val="3GPPText"/>
        <w:numPr>
          <w:ilvl w:val="2"/>
          <w:numId w:val="19"/>
        </w:numPr>
        <w:textAlignment w:val="auto"/>
      </w:pPr>
      <w:r>
        <w:rPr>
          <w:b/>
          <w:bCs/>
        </w:rPr>
        <w:t xml:space="preserve">FFS: </w:t>
      </w:r>
      <w:r w:rsidR="001F4E21">
        <w:rPr>
          <w:b/>
          <w:bCs/>
        </w:rPr>
        <w:t xml:space="preserve">LCS to GCS translation function can be reused by setting bearing, down-tilt, and </w:t>
      </w:r>
      <w:r w:rsidR="003B757E">
        <w:rPr>
          <w:b/>
          <w:bCs/>
        </w:rPr>
        <w:t xml:space="preserve">slant </w:t>
      </w:r>
      <w:r w:rsidR="00753730">
        <w:rPr>
          <w:b/>
          <w:bCs/>
        </w:rPr>
        <w:t>a</w:t>
      </w:r>
      <w:r w:rsidR="00AC721D">
        <w:rPr>
          <w:b/>
          <w:bCs/>
        </w:rPr>
        <w:t>ngles</w:t>
      </w:r>
    </w:p>
    <w:p w14:paraId="4D996A83" w14:textId="77777777" w:rsidR="009D6F64" w:rsidRDefault="009D6F64" w:rsidP="009D6F64">
      <w:pPr>
        <w:pStyle w:val="3GPPText"/>
      </w:pPr>
    </w:p>
    <w:p w14:paraId="11980227" w14:textId="77777777" w:rsidR="009D6F64" w:rsidRDefault="009D6F64" w:rsidP="009D6F64">
      <w:pPr>
        <w:pStyle w:val="Heading1"/>
      </w:pPr>
      <w:r>
        <w:t>Conclusions</w:t>
      </w:r>
    </w:p>
    <w:p w14:paraId="0F974E7D" w14:textId="77777777" w:rsidR="009D6F64" w:rsidRDefault="009D6F64" w:rsidP="009D6F64">
      <w:pPr>
        <w:pStyle w:val="3GPPText"/>
      </w:pPr>
      <w:r w:rsidRPr="00966998">
        <w:t>In this contribution</w:t>
      </w:r>
      <w:r>
        <w:t>,</w:t>
      </w:r>
      <w:r w:rsidRPr="00966998">
        <w:t xml:space="preserve"> we provided our view on the remaining issues for association between the RX/TX TEG(s) and the reported measurements by the </w:t>
      </w:r>
      <w:proofErr w:type="spellStart"/>
      <w:r w:rsidRPr="00966998">
        <w:t>gNB</w:t>
      </w:r>
      <w:proofErr w:type="spellEnd"/>
      <w:r w:rsidRPr="00966998">
        <w:t xml:space="preserve"> and UE for the different positioning methods. In summary we have the following list of the proposals:</w:t>
      </w:r>
    </w:p>
    <w:p w14:paraId="3AAACD5A" w14:textId="77777777" w:rsidR="009D6F64" w:rsidRDefault="009D6F64" w:rsidP="009D6F64">
      <w:pPr>
        <w:pStyle w:val="3GPPText"/>
      </w:pPr>
    </w:p>
    <w:p w14:paraId="535DFE54" w14:textId="247C54C2" w:rsidR="00254EB5" w:rsidRPr="00860878" w:rsidRDefault="00254EB5" w:rsidP="009D6F64">
      <w:pPr>
        <w:pStyle w:val="3GPPText"/>
        <w:rPr>
          <w:b/>
          <w:bCs/>
          <w:lang w:val="ru-RU"/>
        </w:rPr>
      </w:pPr>
      <w:r w:rsidRPr="00860878">
        <w:rPr>
          <w:b/>
          <w:bCs/>
        </w:rPr>
        <w:t>Proposal 1</w:t>
      </w:r>
      <w:r w:rsidR="00860878">
        <w:rPr>
          <w:b/>
          <w:bCs/>
        </w:rPr>
        <w:t>:</w:t>
      </w:r>
    </w:p>
    <w:p w14:paraId="0246B181" w14:textId="77777777" w:rsidR="00254EB5" w:rsidRPr="00BE77BF" w:rsidRDefault="00254EB5" w:rsidP="00254EB5">
      <w:pPr>
        <w:pStyle w:val="3GPPText"/>
        <w:numPr>
          <w:ilvl w:val="1"/>
          <w:numId w:val="19"/>
        </w:numPr>
      </w:pPr>
      <w:r w:rsidRPr="00BE77BF">
        <w:rPr>
          <w:b/>
          <w:bCs/>
        </w:rPr>
        <w:t>Support reporting of the UE T</w:t>
      </w:r>
      <w:r>
        <w:rPr>
          <w:b/>
          <w:bCs/>
        </w:rPr>
        <w:t>X</w:t>
      </w:r>
      <w:r w:rsidRPr="00BE77BF">
        <w:rPr>
          <w:b/>
          <w:bCs/>
        </w:rPr>
        <w:t xml:space="preserve"> TEG ID and the UE R</w:t>
      </w:r>
      <w:r>
        <w:rPr>
          <w:b/>
          <w:bCs/>
        </w:rPr>
        <w:t>X</w:t>
      </w:r>
      <w:r w:rsidRPr="00BE77BF">
        <w:rPr>
          <w:b/>
          <w:bCs/>
        </w:rPr>
        <w:t xml:space="preserve"> TEG ID associated with the UE Rx-Tx time difference measurements, where:</w:t>
      </w:r>
    </w:p>
    <w:p w14:paraId="6D144FCB" w14:textId="77777777" w:rsidR="00254EB5" w:rsidRPr="00BE77BF" w:rsidRDefault="00254EB5" w:rsidP="00254EB5">
      <w:pPr>
        <w:pStyle w:val="3GPPText"/>
        <w:numPr>
          <w:ilvl w:val="2"/>
          <w:numId w:val="19"/>
        </w:numPr>
      </w:pPr>
      <w:r w:rsidRPr="00BE77BF">
        <w:rPr>
          <w:b/>
          <w:bCs/>
        </w:rPr>
        <w:t>The UE T</w:t>
      </w:r>
      <w:r>
        <w:rPr>
          <w:b/>
          <w:bCs/>
        </w:rPr>
        <w:t>X</w:t>
      </w:r>
      <w:r w:rsidRPr="00BE77BF">
        <w:rPr>
          <w:b/>
          <w:bCs/>
        </w:rPr>
        <w:t xml:space="preserve"> TEG ID is associated with the UL SRS Resource for positioning corresponding to the T</w:t>
      </w:r>
      <w:r>
        <w:rPr>
          <w:b/>
          <w:bCs/>
        </w:rPr>
        <w:t>X</w:t>
      </w:r>
      <w:r w:rsidRPr="00BE77BF">
        <w:rPr>
          <w:b/>
          <w:bCs/>
        </w:rPr>
        <w:t xml:space="preserve"> timing of the UE Rx-Tx time difference measurement</w:t>
      </w:r>
    </w:p>
    <w:p w14:paraId="3F4605DA" w14:textId="77777777" w:rsidR="00254EB5" w:rsidRPr="005E5A80" w:rsidRDefault="00254EB5" w:rsidP="00254EB5">
      <w:pPr>
        <w:pStyle w:val="3GPPText"/>
        <w:numPr>
          <w:ilvl w:val="2"/>
          <w:numId w:val="19"/>
        </w:numPr>
      </w:pPr>
      <w:r w:rsidRPr="00BE77BF">
        <w:rPr>
          <w:b/>
          <w:bCs/>
        </w:rPr>
        <w:t>The UE R</w:t>
      </w:r>
      <w:r>
        <w:rPr>
          <w:b/>
          <w:bCs/>
        </w:rPr>
        <w:t>X</w:t>
      </w:r>
      <w:r w:rsidRPr="00BE77BF">
        <w:rPr>
          <w:b/>
          <w:bCs/>
        </w:rPr>
        <w:t xml:space="preserve"> TEG ID is associated with one DL PRS Resource (or more DL PRS Resources) corresponding to the R</w:t>
      </w:r>
      <w:r>
        <w:rPr>
          <w:b/>
          <w:bCs/>
        </w:rPr>
        <w:t>X</w:t>
      </w:r>
      <w:r w:rsidRPr="00BE77BF">
        <w:rPr>
          <w:b/>
          <w:bCs/>
        </w:rPr>
        <w:t xml:space="preserve"> time of the measurement</w:t>
      </w:r>
    </w:p>
    <w:p w14:paraId="5ECD3A69" w14:textId="77777777" w:rsidR="00254EB5" w:rsidRDefault="00254EB5" w:rsidP="009D6F64">
      <w:pPr>
        <w:pStyle w:val="3GPPText"/>
      </w:pPr>
    </w:p>
    <w:p w14:paraId="7B734968" w14:textId="7A08D205" w:rsidR="00254EB5" w:rsidRDefault="00DB4FDF" w:rsidP="009D6F64">
      <w:pPr>
        <w:pStyle w:val="3GPPText"/>
        <w:rPr>
          <w:b/>
          <w:bCs/>
        </w:rPr>
      </w:pPr>
      <w:r w:rsidRPr="00FC7812">
        <w:rPr>
          <w:b/>
          <w:bCs/>
        </w:rPr>
        <w:t>Proposal 2:</w:t>
      </w:r>
    </w:p>
    <w:p w14:paraId="12C12870" w14:textId="77777777" w:rsidR="00FC7812" w:rsidRPr="00BE77BF" w:rsidRDefault="00FC7812" w:rsidP="00FC7812">
      <w:pPr>
        <w:pStyle w:val="3GPPText"/>
        <w:numPr>
          <w:ilvl w:val="1"/>
          <w:numId w:val="19"/>
        </w:numPr>
      </w:pPr>
      <w:r w:rsidRPr="00BE77BF">
        <w:rPr>
          <w:b/>
          <w:bCs/>
        </w:rPr>
        <w:t>Support reporting of the</w:t>
      </w:r>
      <w:r>
        <w:rPr>
          <w:b/>
          <w:bCs/>
        </w:rPr>
        <w:t xml:space="preserve"> TRP</w:t>
      </w:r>
      <w:r w:rsidRPr="00BE77BF">
        <w:rPr>
          <w:b/>
          <w:bCs/>
        </w:rPr>
        <w:t xml:space="preserve"> T</w:t>
      </w:r>
      <w:r>
        <w:rPr>
          <w:b/>
          <w:bCs/>
        </w:rPr>
        <w:t>x</w:t>
      </w:r>
      <w:r w:rsidRPr="00BE77BF">
        <w:rPr>
          <w:b/>
          <w:bCs/>
        </w:rPr>
        <w:t xml:space="preserve"> TEG ID and the </w:t>
      </w:r>
      <w:r>
        <w:rPr>
          <w:b/>
          <w:bCs/>
        </w:rPr>
        <w:t xml:space="preserve">TRP </w:t>
      </w:r>
      <w:r w:rsidRPr="00BE77BF">
        <w:rPr>
          <w:b/>
          <w:bCs/>
        </w:rPr>
        <w:t>R</w:t>
      </w:r>
      <w:r>
        <w:rPr>
          <w:b/>
          <w:bCs/>
        </w:rPr>
        <w:t>x</w:t>
      </w:r>
      <w:r w:rsidRPr="00BE77BF">
        <w:rPr>
          <w:b/>
          <w:bCs/>
        </w:rPr>
        <w:t xml:space="preserve"> TEG ID associated with the </w:t>
      </w:r>
      <w:proofErr w:type="spellStart"/>
      <w:r>
        <w:rPr>
          <w:b/>
          <w:bCs/>
        </w:rPr>
        <w:t>gNB</w:t>
      </w:r>
      <w:proofErr w:type="spellEnd"/>
      <w:r>
        <w:rPr>
          <w:b/>
          <w:bCs/>
        </w:rPr>
        <w:t xml:space="preserve"> </w:t>
      </w:r>
      <w:r w:rsidRPr="00BE77BF">
        <w:rPr>
          <w:b/>
          <w:bCs/>
        </w:rPr>
        <w:t>Rx-Tx time difference measurements, where:</w:t>
      </w:r>
    </w:p>
    <w:p w14:paraId="17390092" w14:textId="77777777" w:rsidR="00FC7812" w:rsidRDefault="00FC7812" w:rsidP="00FC7812">
      <w:pPr>
        <w:pStyle w:val="3GPPText"/>
        <w:numPr>
          <w:ilvl w:val="2"/>
          <w:numId w:val="19"/>
        </w:numPr>
        <w:rPr>
          <w:b/>
          <w:bCs/>
        </w:rPr>
      </w:pPr>
      <w:r>
        <w:rPr>
          <w:b/>
          <w:bCs/>
        </w:rPr>
        <w:t>T</w:t>
      </w:r>
      <w:r w:rsidRPr="005E5A80">
        <w:rPr>
          <w:b/>
          <w:bCs/>
        </w:rPr>
        <w:t>he TRP T</w:t>
      </w:r>
      <w:r>
        <w:rPr>
          <w:b/>
          <w:bCs/>
        </w:rPr>
        <w:t>x</w:t>
      </w:r>
      <w:r w:rsidRPr="005E5A80">
        <w:rPr>
          <w:b/>
          <w:bCs/>
        </w:rPr>
        <w:t xml:space="preserve"> TEG ID is associated with the DL PRS Resource corresponding to the T</w:t>
      </w:r>
      <w:r>
        <w:rPr>
          <w:b/>
          <w:bCs/>
        </w:rPr>
        <w:t>x</w:t>
      </w:r>
      <w:r w:rsidRPr="005E5A80">
        <w:rPr>
          <w:b/>
          <w:bCs/>
        </w:rPr>
        <w:t xml:space="preserve"> timing of the </w:t>
      </w:r>
      <w:proofErr w:type="spellStart"/>
      <w:r w:rsidRPr="005E5A80">
        <w:rPr>
          <w:b/>
          <w:bCs/>
        </w:rPr>
        <w:t>gNB</w:t>
      </w:r>
      <w:proofErr w:type="spellEnd"/>
      <w:r w:rsidRPr="005E5A80">
        <w:rPr>
          <w:b/>
          <w:bCs/>
        </w:rPr>
        <w:t xml:space="preserve"> Rx-Tx time difference measurement</w:t>
      </w:r>
    </w:p>
    <w:p w14:paraId="00D79724" w14:textId="77777777" w:rsidR="00FC7812" w:rsidRDefault="00FC7812" w:rsidP="00FC7812">
      <w:pPr>
        <w:pStyle w:val="3GPPText"/>
        <w:numPr>
          <w:ilvl w:val="2"/>
          <w:numId w:val="19"/>
        </w:numPr>
        <w:rPr>
          <w:b/>
          <w:bCs/>
        </w:rPr>
      </w:pPr>
      <w:r>
        <w:rPr>
          <w:b/>
          <w:bCs/>
        </w:rPr>
        <w:t>The association of the TRP TX TEG ID to the DL PRS Resource is performed prior to the RTT measurement and then shared with LMF using TRP information exchange, i.e., using TRP information request and TRP information response messages</w:t>
      </w:r>
    </w:p>
    <w:p w14:paraId="59B82D5A" w14:textId="19CC056E" w:rsidR="00D806EF" w:rsidRDefault="00D806EF" w:rsidP="00FC7812">
      <w:pPr>
        <w:pStyle w:val="3GPPText"/>
        <w:textAlignment w:val="auto"/>
      </w:pPr>
    </w:p>
    <w:p w14:paraId="673EE716" w14:textId="68B12916" w:rsidR="00FC7812" w:rsidRPr="00FC7812" w:rsidRDefault="00FC7812" w:rsidP="00FC7812">
      <w:pPr>
        <w:pStyle w:val="3GPPText"/>
        <w:textAlignment w:val="auto"/>
        <w:rPr>
          <w:b/>
          <w:bCs/>
        </w:rPr>
      </w:pPr>
      <w:r w:rsidRPr="00FC7812">
        <w:rPr>
          <w:b/>
          <w:bCs/>
        </w:rPr>
        <w:t>Proposal 3:</w:t>
      </w:r>
    </w:p>
    <w:p w14:paraId="6C9CC9A0" w14:textId="77777777" w:rsidR="00742EB1" w:rsidRPr="005E5A80" w:rsidRDefault="00742EB1" w:rsidP="00742EB1">
      <w:pPr>
        <w:pStyle w:val="3GPPText"/>
        <w:numPr>
          <w:ilvl w:val="1"/>
          <w:numId w:val="19"/>
        </w:numPr>
      </w:pPr>
      <w:r w:rsidRPr="00EE64C8">
        <w:rPr>
          <w:b/>
          <w:bCs/>
        </w:rPr>
        <w:t xml:space="preserve">Support the LMF to request a UE to optionally measure the same DL PRS Resource of a TRP with </w:t>
      </w:r>
      <w:r w:rsidRPr="00EE64C8">
        <w:rPr>
          <w:b/>
          <w:bCs/>
          <w:i/>
          <w:iCs/>
        </w:rPr>
        <w:t>N</w:t>
      </w:r>
      <w:r w:rsidRPr="00EE64C8">
        <w:rPr>
          <w:b/>
          <w:bCs/>
        </w:rPr>
        <w:t xml:space="preserve"> different UE R</w:t>
      </w:r>
      <w:r>
        <w:rPr>
          <w:b/>
          <w:bCs/>
        </w:rPr>
        <w:t>X</w:t>
      </w:r>
      <w:r w:rsidRPr="00EE64C8">
        <w:rPr>
          <w:b/>
          <w:bCs/>
        </w:rPr>
        <w:t xml:space="preserve"> TEG IDs and report the corresponding multiple RSTD measurements</w:t>
      </w:r>
    </w:p>
    <w:p w14:paraId="55EFFE47" w14:textId="77777777" w:rsidR="00742EB1" w:rsidRDefault="00742EB1" w:rsidP="00742EB1">
      <w:pPr>
        <w:pStyle w:val="3GPPText"/>
        <w:numPr>
          <w:ilvl w:val="2"/>
          <w:numId w:val="19"/>
        </w:numPr>
      </w:pPr>
      <w:r w:rsidRPr="00EE64C8">
        <w:rPr>
          <w:b/>
          <w:bCs/>
        </w:rPr>
        <w:t xml:space="preserve">Support the maximum number of </w:t>
      </w:r>
      <w:r>
        <w:rPr>
          <w:b/>
          <w:bCs/>
          <w:i/>
          <w:iCs/>
        </w:rPr>
        <w:t>N</w:t>
      </w:r>
      <w:r w:rsidRPr="00EE64C8">
        <w:rPr>
          <w:b/>
          <w:bCs/>
        </w:rPr>
        <w:t xml:space="preserve"> values equal to </w:t>
      </w:r>
      <w:r w:rsidRPr="00AF0762">
        <w:rPr>
          <w:b/>
          <w:bCs/>
        </w:rPr>
        <w:t>8</w:t>
      </w:r>
    </w:p>
    <w:p w14:paraId="72FACD12" w14:textId="77777777" w:rsidR="00742EB1" w:rsidRDefault="00742EB1" w:rsidP="00742EB1">
      <w:pPr>
        <w:pStyle w:val="3GPPText"/>
        <w:numPr>
          <w:ilvl w:val="2"/>
          <w:numId w:val="19"/>
        </w:numPr>
        <w:rPr>
          <w:b/>
          <w:bCs/>
        </w:rPr>
      </w:pPr>
      <w:r>
        <w:rPr>
          <w:b/>
          <w:bCs/>
        </w:rPr>
        <w:t>For the multiple measurements performed within a single transmission period, the following measurement format can be used:</w:t>
      </w:r>
    </w:p>
    <w:p w14:paraId="1A9A1F3B" w14:textId="77777777" w:rsidR="00742EB1" w:rsidRPr="00EE64C8" w:rsidRDefault="00742EB1" w:rsidP="00742EB1">
      <w:pPr>
        <w:pStyle w:val="3GPPText"/>
        <w:numPr>
          <w:ilvl w:val="3"/>
          <w:numId w:val="19"/>
        </w:numPr>
        <w:rPr>
          <w:b/>
          <w:bCs/>
        </w:rPr>
      </w:pPr>
      <w:r w:rsidRPr="00EE64C8">
        <w:rPr>
          <w:b/>
          <w:bCs/>
        </w:rPr>
        <w:t>{RSTD, UE RX TEG ID for reference TRP, UE RX TEG ID for neighbor TRP}</w:t>
      </w:r>
      <w:r w:rsidRPr="00EE64C8">
        <w:rPr>
          <w:b/>
          <w:bCs/>
          <w:vertAlign w:val="subscript"/>
        </w:rPr>
        <w:t xml:space="preserve"> </w:t>
      </w:r>
      <w:r w:rsidRPr="00EE64C8">
        <w:rPr>
          <w:b/>
          <w:bCs/>
        </w:rPr>
        <w:t xml:space="preserve">for the </w:t>
      </w:r>
      <w:r w:rsidRPr="00EE64C8">
        <w:rPr>
          <w:b/>
          <w:bCs/>
          <w:i/>
          <w:iCs/>
        </w:rPr>
        <w:t>n</w:t>
      </w:r>
      <w:r w:rsidRPr="00EE64C8">
        <w:rPr>
          <w:b/>
          <w:bCs/>
          <w:vertAlign w:val="superscript"/>
        </w:rPr>
        <w:t>th</w:t>
      </w:r>
      <w:r w:rsidRPr="00EE64C8">
        <w:rPr>
          <w:b/>
          <w:bCs/>
        </w:rPr>
        <w:t xml:space="preserve"> measurement, where </w:t>
      </w:r>
      <w:r w:rsidRPr="00EE64C8">
        <w:rPr>
          <w:b/>
          <w:bCs/>
          <w:i/>
          <w:iCs/>
        </w:rPr>
        <w:t>n</w:t>
      </w:r>
      <w:r w:rsidRPr="00EE64C8">
        <w:rPr>
          <w:b/>
          <w:bCs/>
        </w:rPr>
        <w:t xml:space="preserve"> = 1, 2, …, </w:t>
      </w:r>
      <w:r w:rsidRPr="00EE64C8">
        <w:rPr>
          <w:b/>
          <w:bCs/>
          <w:i/>
          <w:iCs/>
        </w:rPr>
        <w:t>N</w:t>
      </w:r>
    </w:p>
    <w:p w14:paraId="25ACDF4B" w14:textId="77777777" w:rsidR="00742EB1" w:rsidRPr="00EE64C8" w:rsidRDefault="00742EB1" w:rsidP="00742EB1">
      <w:pPr>
        <w:pStyle w:val="3GPPText"/>
      </w:pPr>
    </w:p>
    <w:p w14:paraId="2202E30E" w14:textId="13D3B9D8" w:rsidR="00FC7812" w:rsidRPr="00FC7812" w:rsidRDefault="00FC7812" w:rsidP="00FC7812">
      <w:pPr>
        <w:pStyle w:val="3GPPText"/>
        <w:textAlignment w:val="auto"/>
        <w:rPr>
          <w:b/>
          <w:bCs/>
        </w:rPr>
      </w:pPr>
      <w:r w:rsidRPr="00FC7812">
        <w:rPr>
          <w:b/>
          <w:bCs/>
        </w:rPr>
        <w:t>Proposal 4:</w:t>
      </w:r>
    </w:p>
    <w:p w14:paraId="6D9B6096" w14:textId="77777777" w:rsidR="00742EB1" w:rsidRDefault="00742EB1" w:rsidP="00742EB1">
      <w:pPr>
        <w:pStyle w:val="3GPPText"/>
        <w:numPr>
          <w:ilvl w:val="1"/>
          <w:numId w:val="19"/>
        </w:numPr>
      </w:pPr>
      <w:r w:rsidRPr="00EE64C8">
        <w:rPr>
          <w:b/>
          <w:bCs/>
        </w:rPr>
        <w:t xml:space="preserve">Support the LMF to request a TRP to optionally measure the same UL SRS Resource for positioning of a UE with </w:t>
      </w:r>
      <w:r w:rsidRPr="007F1C25">
        <w:rPr>
          <w:b/>
          <w:i/>
        </w:rPr>
        <w:t>M</w:t>
      </w:r>
      <w:r w:rsidRPr="00EE64C8">
        <w:rPr>
          <w:b/>
          <w:bCs/>
        </w:rPr>
        <w:t xml:space="preserve"> different TRP R</w:t>
      </w:r>
      <w:r>
        <w:rPr>
          <w:b/>
          <w:bCs/>
        </w:rPr>
        <w:t>X</w:t>
      </w:r>
      <w:r w:rsidRPr="00EE64C8">
        <w:rPr>
          <w:b/>
          <w:bCs/>
        </w:rPr>
        <w:t xml:space="preserve"> TEG IDs and report the multiple corresponding RTOA measurements</w:t>
      </w:r>
    </w:p>
    <w:p w14:paraId="7CD54EED" w14:textId="77777777" w:rsidR="00742EB1" w:rsidRDefault="00742EB1" w:rsidP="00742EB1">
      <w:pPr>
        <w:pStyle w:val="3GPPText"/>
        <w:numPr>
          <w:ilvl w:val="2"/>
          <w:numId w:val="19"/>
        </w:numPr>
      </w:pPr>
      <w:r w:rsidRPr="00EE64C8">
        <w:rPr>
          <w:b/>
          <w:bCs/>
        </w:rPr>
        <w:t xml:space="preserve">Support the maximum number of </w:t>
      </w:r>
      <w:r w:rsidRPr="00EE64C8">
        <w:rPr>
          <w:b/>
          <w:bCs/>
          <w:i/>
          <w:iCs/>
        </w:rPr>
        <w:t>M</w:t>
      </w:r>
      <w:r w:rsidRPr="00EE64C8">
        <w:rPr>
          <w:b/>
          <w:bCs/>
        </w:rPr>
        <w:t xml:space="preserve"> values equal to </w:t>
      </w:r>
      <w:r w:rsidRPr="00AF0762">
        <w:rPr>
          <w:b/>
          <w:bCs/>
        </w:rPr>
        <w:t>8</w:t>
      </w:r>
    </w:p>
    <w:p w14:paraId="1E41E4CB" w14:textId="77777777" w:rsidR="00742EB1" w:rsidRDefault="00742EB1" w:rsidP="00742EB1">
      <w:pPr>
        <w:pStyle w:val="3GPPText"/>
        <w:numPr>
          <w:ilvl w:val="2"/>
          <w:numId w:val="19"/>
        </w:numPr>
      </w:pPr>
      <w:r w:rsidRPr="00EE64C8">
        <w:rPr>
          <w:b/>
          <w:bCs/>
        </w:rPr>
        <w:t>For the multiple measurements performed within a single transmission period, the following measurement format can be used:</w:t>
      </w:r>
    </w:p>
    <w:p w14:paraId="60F2FB9D" w14:textId="77777777" w:rsidR="00742EB1" w:rsidRPr="00EE64C8" w:rsidRDefault="00742EB1" w:rsidP="00742EB1">
      <w:pPr>
        <w:pStyle w:val="3GPPText"/>
        <w:numPr>
          <w:ilvl w:val="3"/>
          <w:numId w:val="19"/>
        </w:numPr>
      </w:pPr>
      <w:r w:rsidRPr="00EE64C8">
        <w:rPr>
          <w:b/>
          <w:bCs/>
        </w:rPr>
        <w:t xml:space="preserve">{RTOA, TRP RX TEG ID} for the </w:t>
      </w:r>
      <w:proofErr w:type="spellStart"/>
      <w:r w:rsidRPr="00EE64C8">
        <w:rPr>
          <w:b/>
          <w:bCs/>
          <w:i/>
          <w:iCs/>
        </w:rPr>
        <w:t>m</w:t>
      </w:r>
      <w:r w:rsidRPr="00EE64C8">
        <w:rPr>
          <w:b/>
          <w:bCs/>
          <w:vertAlign w:val="superscript"/>
        </w:rPr>
        <w:t>th</w:t>
      </w:r>
      <w:proofErr w:type="spellEnd"/>
      <w:r w:rsidRPr="00EE64C8">
        <w:rPr>
          <w:b/>
          <w:bCs/>
        </w:rPr>
        <w:t xml:space="preserve"> measurement, where </w:t>
      </w:r>
      <w:r w:rsidRPr="00EE64C8">
        <w:rPr>
          <w:b/>
          <w:bCs/>
          <w:i/>
          <w:iCs/>
        </w:rPr>
        <w:t>m</w:t>
      </w:r>
      <w:r w:rsidRPr="00EE64C8">
        <w:rPr>
          <w:b/>
          <w:bCs/>
        </w:rPr>
        <w:t xml:space="preserve"> = 1, 2, …, </w:t>
      </w:r>
      <w:r w:rsidRPr="00EE64C8">
        <w:rPr>
          <w:b/>
          <w:bCs/>
          <w:i/>
          <w:iCs/>
        </w:rPr>
        <w:t>M</w:t>
      </w:r>
      <w:r w:rsidRPr="00EE64C8">
        <w:rPr>
          <w:b/>
          <w:bCs/>
        </w:rPr>
        <w:t xml:space="preserve"> </w:t>
      </w:r>
    </w:p>
    <w:p w14:paraId="115AD570" w14:textId="77777777" w:rsidR="00FC7812" w:rsidRPr="00484267" w:rsidRDefault="00FC7812" w:rsidP="00FC7812">
      <w:pPr>
        <w:pStyle w:val="3GPPText"/>
        <w:textAlignment w:val="auto"/>
      </w:pPr>
    </w:p>
    <w:p w14:paraId="6EAF7258" w14:textId="07F99F3D" w:rsidR="00FC7812" w:rsidRPr="00FC7812" w:rsidRDefault="00FC7812" w:rsidP="00FC7812">
      <w:pPr>
        <w:pStyle w:val="3GPPText"/>
        <w:textAlignment w:val="auto"/>
        <w:rPr>
          <w:b/>
          <w:bCs/>
        </w:rPr>
      </w:pPr>
      <w:r w:rsidRPr="00FC7812">
        <w:rPr>
          <w:b/>
          <w:bCs/>
        </w:rPr>
        <w:t>Proposal 5:</w:t>
      </w:r>
    </w:p>
    <w:p w14:paraId="5B092DD3" w14:textId="77777777" w:rsidR="00D81453" w:rsidRDefault="00D81453" w:rsidP="00D81453">
      <w:pPr>
        <w:pStyle w:val="3GPPText"/>
        <w:numPr>
          <w:ilvl w:val="1"/>
          <w:numId w:val="19"/>
        </w:numPr>
        <w:textAlignment w:val="auto"/>
        <w:rPr>
          <w:b/>
          <w:bCs/>
        </w:rPr>
      </w:pPr>
      <w:r>
        <w:rPr>
          <w:b/>
          <w:bCs/>
        </w:rPr>
        <w:t>Support LMF to request the PRU to provide the location information and antenna orientation information using one or both of following options:</w:t>
      </w:r>
    </w:p>
    <w:p w14:paraId="0A2FD7A4" w14:textId="77777777" w:rsidR="00D81453" w:rsidRPr="005E5A80" w:rsidRDefault="00D81453" w:rsidP="00D81453">
      <w:pPr>
        <w:pStyle w:val="3GPPText"/>
        <w:numPr>
          <w:ilvl w:val="2"/>
          <w:numId w:val="19"/>
        </w:numPr>
        <w:textAlignment w:val="auto"/>
        <w:rPr>
          <w:b/>
          <w:bCs/>
        </w:rPr>
      </w:pPr>
      <w:r>
        <w:rPr>
          <w:b/>
          <w:bCs/>
        </w:rPr>
        <w:t>Using d</w:t>
      </w:r>
      <w:r w:rsidRPr="005E5A80">
        <w:rPr>
          <w:b/>
          <w:bCs/>
        </w:rPr>
        <w:t>irect</w:t>
      </w:r>
      <w:r>
        <w:rPr>
          <w:b/>
          <w:bCs/>
        </w:rPr>
        <w:t xml:space="preserve"> report from the PRU to the LMF</w:t>
      </w:r>
    </w:p>
    <w:p w14:paraId="687055D7" w14:textId="77777777" w:rsidR="00D81453" w:rsidRPr="00BF7BFA" w:rsidRDefault="00D81453" w:rsidP="00D81453">
      <w:pPr>
        <w:pStyle w:val="3GPPText"/>
        <w:numPr>
          <w:ilvl w:val="2"/>
          <w:numId w:val="19"/>
        </w:numPr>
        <w:textAlignment w:val="auto"/>
        <w:rPr>
          <w:b/>
          <w:bCs/>
        </w:rPr>
      </w:pPr>
      <w:r>
        <w:rPr>
          <w:b/>
          <w:bCs/>
        </w:rPr>
        <w:t xml:space="preserve">Using report from the PRU to the LMF through a serving </w:t>
      </w:r>
      <w:proofErr w:type="spellStart"/>
      <w:r>
        <w:rPr>
          <w:b/>
          <w:bCs/>
        </w:rPr>
        <w:t>gNB</w:t>
      </w:r>
      <w:proofErr w:type="spellEnd"/>
    </w:p>
    <w:p w14:paraId="5F5385E4" w14:textId="77777777" w:rsidR="00FC7812" w:rsidRPr="00484267" w:rsidRDefault="00FC7812" w:rsidP="00FC7812">
      <w:pPr>
        <w:pStyle w:val="3GPPText"/>
        <w:textAlignment w:val="auto"/>
      </w:pPr>
    </w:p>
    <w:p w14:paraId="37853A05" w14:textId="494DEB35" w:rsidR="00FC7812" w:rsidRPr="00FC7812" w:rsidRDefault="00FC7812" w:rsidP="00FC7812">
      <w:pPr>
        <w:pStyle w:val="3GPPText"/>
        <w:textAlignment w:val="auto"/>
        <w:rPr>
          <w:b/>
          <w:bCs/>
        </w:rPr>
      </w:pPr>
      <w:r w:rsidRPr="00FC7812">
        <w:rPr>
          <w:b/>
          <w:bCs/>
        </w:rPr>
        <w:t>Proposal 6:</w:t>
      </w:r>
    </w:p>
    <w:p w14:paraId="6F217CC6" w14:textId="77777777" w:rsidR="00A262F9" w:rsidRPr="00943638" w:rsidRDefault="00A262F9" w:rsidP="00A262F9">
      <w:pPr>
        <w:pStyle w:val="3GPPText"/>
        <w:numPr>
          <w:ilvl w:val="1"/>
          <w:numId w:val="19"/>
        </w:numPr>
        <w:textAlignment w:val="auto"/>
        <w:rPr>
          <w:b/>
          <w:bCs/>
        </w:rPr>
      </w:pPr>
      <w:r w:rsidRPr="00943638">
        <w:rPr>
          <w:b/>
          <w:bCs/>
        </w:rPr>
        <w:t xml:space="preserve">Continue discussion on reporting format of the precisely known </w:t>
      </w:r>
      <w:r>
        <w:rPr>
          <w:b/>
          <w:bCs/>
        </w:rPr>
        <w:t>PRU</w:t>
      </w:r>
      <w:r w:rsidRPr="00943638">
        <w:rPr>
          <w:b/>
          <w:bCs/>
        </w:rPr>
        <w:t xml:space="preserve"> location coordinates to LMF and whether additional indication/signaling is needed so that LMF can distinguish </w:t>
      </w:r>
      <w:r>
        <w:rPr>
          <w:b/>
          <w:bCs/>
        </w:rPr>
        <w:t xml:space="preserve">over a PRU </w:t>
      </w:r>
      <w:r w:rsidRPr="00943638">
        <w:rPr>
          <w:b/>
          <w:bCs/>
        </w:rPr>
        <w:t xml:space="preserve">and </w:t>
      </w:r>
      <w:r>
        <w:rPr>
          <w:b/>
          <w:bCs/>
        </w:rPr>
        <w:t>the regular</w:t>
      </w:r>
      <w:r w:rsidRPr="00943638">
        <w:rPr>
          <w:b/>
          <w:bCs/>
        </w:rPr>
        <w:t xml:space="preserve"> UEs</w:t>
      </w:r>
    </w:p>
    <w:p w14:paraId="73835455" w14:textId="77777777" w:rsidR="00FC7812" w:rsidRPr="00484267" w:rsidRDefault="00FC7812" w:rsidP="00FC7812">
      <w:pPr>
        <w:pStyle w:val="3GPPText"/>
        <w:textAlignment w:val="auto"/>
      </w:pPr>
    </w:p>
    <w:p w14:paraId="18A413DC" w14:textId="566173D0" w:rsidR="00FC7812" w:rsidRPr="00FC7812" w:rsidRDefault="00FC7812" w:rsidP="00FC7812">
      <w:pPr>
        <w:pStyle w:val="3GPPText"/>
        <w:textAlignment w:val="auto"/>
        <w:rPr>
          <w:b/>
          <w:bCs/>
        </w:rPr>
      </w:pPr>
      <w:r w:rsidRPr="00FC7812">
        <w:rPr>
          <w:b/>
          <w:bCs/>
        </w:rPr>
        <w:t>Proposal 7:</w:t>
      </w:r>
    </w:p>
    <w:p w14:paraId="1BD45514" w14:textId="77777777" w:rsidR="00381FEA" w:rsidRPr="003D366E" w:rsidRDefault="00381FEA" w:rsidP="00381FEA">
      <w:pPr>
        <w:pStyle w:val="3GPPText"/>
        <w:numPr>
          <w:ilvl w:val="1"/>
          <w:numId w:val="19"/>
        </w:numPr>
        <w:textAlignment w:val="auto"/>
      </w:pPr>
      <w:r w:rsidRPr="006912A3">
        <w:rPr>
          <w:b/>
          <w:bCs/>
        </w:rPr>
        <w:t xml:space="preserve">Specify reporting format of the </w:t>
      </w:r>
      <w:r>
        <w:rPr>
          <w:b/>
          <w:bCs/>
        </w:rPr>
        <w:t>PRU</w:t>
      </w:r>
      <w:r w:rsidRPr="006912A3">
        <w:rPr>
          <w:b/>
          <w:bCs/>
        </w:rPr>
        <w:t xml:space="preserve"> antenna orientation </w:t>
      </w:r>
      <w:r>
        <w:rPr>
          <w:b/>
          <w:bCs/>
        </w:rPr>
        <w:t>with respect to the GCS</w:t>
      </w:r>
    </w:p>
    <w:p w14:paraId="36A11777" w14:textId="3BD09EAE" w:rsidR="00D806EF" w:rsidRPr="006808EC" w:rsidRDefault="00381FEA" w:rsidP="00381FEA">
      <w:pPr>
        <w:pStyle w:val="3GPPAgreements"/>
        <w:numPr>
          <w:ilvl w:val="2"/>
          <w:numId w:val="19"/>
        </w:numPr>
        <w:rPr>
          <w:b/>
          <w:bCs/>
        </w:rPr>
      </w:pPr>
      <w:r>
        <w:rPr>
          <w:b/>
          <w:bCs/>
        </w:rPr>
        <w:t>FFS: LCS to GCS translation function can be reused by setting bearing, down-tilt, and slant angles</w:t>
      </w:r>
    </w:p>
    <w:p w14:paraId="2BB89231" w14:textId="77777777" w:rsidR="00381FEA" w:rsidRPr="00484267" w:rsidRDefault="00381FEA" w:rsidP="006808EC">
      <w:pPr>
        <w:pStyle w:val="3GPPAgreements"/>
        <w:numPr>
          <w:ilvl w:val="0"/>
          <w:numId w:val="0"/>
        </w:numPr>
      </w:pPr>
    </w:p>
    <w:p w14:paraId="76B7F146" w14:textId="77777777" w:rsidR="00381FEA" w:rsidRPr="00484267" w:rsidRDefault="00381FEA" w:rsidP="006808EC">
      <w:pPr>
        <w:pStyle w:val="3GPPAgreements"/>
        <w:numPr>
          <w:ilvl w:val="0"/>
          <w:numId w:val="0"/>
        </w:numPr>
      </w:pPr>
    </w:p>
    <w:p w14:paraId="3AEF5041" w14:textId="77777777" w:rsidR="009D6F64" w:rsidRPr="00C8105E" w:rsidRDefault="009D6F64" w:rsidP="009D6F64">
      <w:pPr>
        <w:pStyle w:val="Heading1"/>
        <w:rPr>
          <w:lang w:val="en-US"/>
        </w:rPr>
      </w:pPr>
      <w:r w:rsidRPr="00C8105E">
        <w:rPr>
          <w:lang w:val="en-US"/>
        </w:rPr>
        <w:t>References</w:t>
      </w:r>
    </w:p>
    <w:tbl>
      <w:tblPr>
        <w:tblW w:w="9506" w:type="dxa"/>
        <w:tblInd w:w="279" w:type="dxa"/>
        <w:tblLook w:val="04A0" w:firstRow="1" w:lastRow="0" w:firstColumn="1" w:lastColumn="0" w:noHBand="0" w:noVBand="1"/>
      </w:tblPr>
      <w:tblGrid>
        <w:gridCol w:w="709"/>
        <w:gridCol w:w="8797"/>
      </w:tblGrid>
      <w:tr w:rsidR="009D6F64" w:rsidRPr="001E487A" w14:paraId="609C94EC" w14:textId="77777777" w:rsidTr="005E5A80">
        <w:tc>
          <w:tcPr>
            <w:tcW w:w="709" w:type="dxa"/>
            <w:shd w:val="clear" w:color="auto" w:fill="auto"/>
          </w:tcPr>
          <w:p w14:paraId="09E68ECE" w14:textId="77777777" w:rsidR="009D6F64" w:rsidRPr="001E487A" w:rsidRDefault="009D6F64" w:rsidP="009D6F64">
            <w:pPr>
              <w:pStyle w:val="a"/>
              <w:numPr>
                <w:ilvl w:val="0"/>
                <w:numId w:val="20"/>
              </w:numPr>
              <w:ind w:left="320"/>
              <w:rPr>
                <w:rFonts w:eastAsia="Times New Roman"/>
              </w:rPr>
            </w:pPr>
            <w:bookmarkStart w:id="4" w:name="_Ref83557632"/>
          </w:p>
        </w:tc>
        <w:bookmarkEnd w:id="4"/>
        <w:tc>
          <w:tcPr>
            <w:tcW w:w="8797" w:type="dxa"/>
            <w:shd w:val="clear" w:color="auto" w:fill="auto"/>
          </w:tcPr>
          <w:p w14:paraId="6D01295C" w14:textId="77777777" w:rsidR="009D6F64" w:rsidRPr="001E487A" w:rsidRDefault="009D6F64" w:rsidP="00DF4FC0">
            <w:pPr>
              <w:pStyle w:val="a"/>
              <w:numPr>
                <w:ilvl w:val="0"/>
                <w:numId w:val="0"/>
              </w:numPr>
              <w:rPr>
                <w:rFonts w:eastAsia="SimSun"/>
                <w:sz w:val="22"/>
                <w:szCs w:val="22"/>
                <w:lang w:val="en-US" w:eastAsia="en-US" w:bidi="ar-SA"/>
              </w:rPr>
            </w:pPr>
            <w:r w:rsidRPr="00D778AA">
              <w:rPr>
                <w:rFonts w:eastAsia="SimSun"/>
                <w:sz w:val="22"/>
                <w:szCs w:val="22"/>
                <w:lang w:val="en-US"/>
              </w:rPr>
              <w:t>3GPP TSG RAN WG1 #106-e “RAN1 Chair’s Notes,” August 16 – 27, 2021</w:t>
            </w:r>
            <w:r w:rsidRPr="00D778AA">
              <w:rPr>
                <w:sz w:val="22"/>
                <w:szCs w:val="22"/>
                <w:lang w:val="en-US"/>
              </w:rPr>
              <w:t>.</w:t>
            </w:r>
          </w:p>
        </w:tc>
      </w:tr>
      <w:tr w:rsidR="00451B22" w:rsidRPr="001E487A" w14:paraId="095464A8" w14:textId="77777777" w:rsidTr="00451B22">
        <w:tc>
          <w:tcPr>
            <w:tcW w:w="709" w:type="dxa"/>
            <w:shd w:val="clear" w:color="auto" w:fill="auto"/>
          </w:tcPr>
          <w:p w14:paraId="288E9A1E" w14:textId="77777777" w:rsidR="00451B22" w:rsidRPr="005E5A80" w:rsidRDefault="00451B22" w:rsidP="009D6F64">
            <w:pPr>
              <w:pStyle w:val="a"/>
              <w:numPr>
                <w:ilvl w:val="0"/>
                <w:numId w:val="20"/>
              </w:numPr>
              <w:ind w:left="320"/>
              <w:rPr>
                <w:rFonts w:eastAsia="Times New Roman"/>
                <w:lang w:val="en-US"/>
              </w:rPr>
            </w:pPr>
            <w:bookmarkStart w:id="5" w:name="_Ref86672824"/>
          </w:p>
        </w:tc>
        <w:bookmarkEnd w:id="5"/>
        <w:tc>
          <w:tcPr>
            <w:tcW w:w="8797" w:type="dxa"/>
            <w:shd w:val="clear" w:color="auto" w:fill="auto"/>
          </w:tcPr>
          <w:p w14:paraId="01BB4BB7" w14:textId="05A624DA" w:rsidR="00451B22" w:rsidRPr="00D778AA" w:rsidRDefault="00451B22" w:rsidP="00DF4FC0">
            <w:pPr>
              <w:pStyle w:val="a"/>
              <w:numPr>
                <w:ilvl w:val="0"/>
                <w:numId w:val="0"/>
              </w:numPr>
              <w:rPr>
                <w:rFonts w:eastAsia="SimSun"/>
                <w:sz w:val="22"/>
                <w:szCs w:val="22"/>
                <w:lang w:val="en-US"/>
              </w:rPr>
            </w:pPr>
            <w:r w:rsidRPr="00D778AA">
              <w:rPr>
                <w:rFonts w:eastAsia="SimSun"/>
                <w:sz w:val="22"/>
                <w:szCs w:val="22"/>
                <w:lang w:val="en-US"/>
              </w:rPr>
              <w:t>3GPP TSG RAN WG1 #106</w:t>
            </w:r>
            <w:r>
              <w:rPr>
                <w:rFonts w:eastAsia="SimSun"/>
                <w:sz w:val="22"/>
                <w:szCs w:val="22"/>
                <w:lang w:val="en-US"/>
              </w:rPr>
              <w:t>bis</w:t>
            </w:r>
            <w:r w:rsidRPr="00D778AA">
              <w:rPr>
                <w:rFonts w:eastAsia="SimSun"/>
                <w:sz w:val="22"/>
                <w:szCs w:val="22"/>
                <w:lang w:val="en-US"/>
              </w:rPr>
              <w:t xml:space="preserve">-e “RAN1 Chair’s Notes,” </w:t>
            </w:r>
            <w:r>
              <w:rPr>
                <w:rFonts w:eastAsia="SimSun"/>
                <w:sz w:val="22"/>
                <w:szCs w:val="22"/>
                <w:lang w:val="en-US"/>
              </w:rPr>
              <w:t>October 11</w:t>
            </w:r>
            <w:r w:rsidRPr="00D778AA">
              <w:rPr>
                <w:rFonts w:eastAsia="SimSun"/>
                <w:sz w:val="22"/>
                <w:szCs w:val="22"/>
                <w:lang w:val="en-US"/>
              </w:rPr>
              <w:t xml:space="preserve"> – </w:t>
            </w:r>
            <w:r>
              <w:rPr>
                <w:rFonts w:eastAsia="SimSun"/>
                <w:sz w:val="22"/>
                <w:szCs w:val="22"/>
                <w:lang w:val="en-US"/>
              </w:rPr>
              <w:t>19</w:t>
            </w:r>
            <w:r w:rsidRPr="00D778AA">
              <w:rPr>
                <w:rFonts w:eastAsia="SimSun"/>
                <w:sz w:val="22"/>
                <w:szCs w:val="22"/>
                <w:lang w:val="en-US"/>
              </w:rPr>
              <w:t>, 2021</w:t>
            </w:r>
            <w:r w:rsidRPr="00D778AA">
              <w:rPr>
                <w:sz w:val="22"/>
                <w:szCs w:val="22"/>
                <w:lang w:val="en-US"/>
              </w:rPr>
              <w:t>.</w:t>
            </w:r>
          </w:p>
        </w:tc>
      </w:tr>
      <w:tr w:rsidR="00F932B9" w:rsidRPr="001E487A" w14:paraId="2D4DE738" w14:textId="77777777" w:rsidTr="00451B22">
        <w:tc>
          <w:tcPr>
            <w:tcW w:w="709" w:type="dxa"/>
            <w:shd w:val="clear" w:color="auto" w:fill="auto"/>
          </w:tcPr>
          <w:p w14:paraId="391547EE" w14:textId="77777777" w:rsidR="00F932B9" w:rsidRPr="005E5A80" w:rsidRDefault="00F932B9" w:rsidP="009D6F64">
            <w:pPr>
              <w:pStyle w:val="a"/>
              <w:numPr>
                <w:ilvl w:val="0"/>
                <w:numId w:val="20"/>
              </w:numPr>
              <w:ind w:left="320"/>
              <w:rPr>
                <w:rFonts w:eastAsia="Times New Roman"/>
                <w:lang w:val="en-US"/>
              </w:rPr>
            </w:pPr>
            <w:bookmarkStart w:id="6" w:name="_Ref86774631"/>
          </w:p>
        </w:tc>
        <w:bookmarkEnd w:id="6"/>
        <w:tc>
          <w:tcPr>
            <w:tcW w:w="8797" w:type="dxa"/>
            <w:shd w:val="clear" w:color="auto" w:fill="auto"/>
          </w:tcPr>
          <w:p w14:paraId="00754111" w14:textId="6DECCE80" w:rsidR="00F932B9" w:rsidRPr="00D778AA" w:rsidRDefault="00F932B9" w:rsidP="00DF4FC0">
            <w:pPr>
              <w:pStyle w:val="a"/>
              <w:numPr>
                <w:ilvl w:val="0"/>
                <w:numId w:val="0"/>
              </w:numPr>
              <w:rPr>
                <w:rFonts w:eastAsia="SimSun"/>
                <w:sz w:val="22"/>
                <w:szCs w:val="22"/>
                <w:lang w:val="en-US"/>
              </w:rPr>
            </w:pPr>
            <w:r w:rsidRPr="00D778AA">
              <w:rPr>
                <w:rFonts w:eastAsia="SimSun"/>
                <w:sz w:val="22"/>
                <w:szCs w:val="22"/>
                <w:lang w:val="en-US"/>
              </w:rPr>
              <w:t>3GPP TSG RAN WG1 #10</w:t>
            </w:r>
            <w:r>
              <w:rPr>
                <w:rFonts w:eastAsia="SimSun"/>
                <w:sz w:val="22"/>
                <w:szCs w:val="22"/>
                <w:lang w:val="en-US"/>
              </w:rPr>
              <w:t>5</w:t>
            </w:r>
            <w:r w:rsidRPr="00D778AA">
              <w:rPr>
                <w:rFonts w:eastAsia="SimSun"/>
                <w:sz w:val="22"/>
                <w:szCs w:val="22"/>
                <w:lang w:val="en-US"/>
              </w:rPr>
              <w:t xml:space="preserve">-e “RAN1 Chair’s Notes,” </w:t>
            </w:r>
            <w:r>
              <w:rPr>
                <w:rFonts w:eastAsia="SimSun"/>
                <w:sz w:val="22"/>
                <w:szCs w:val="22"/>
                <w:lang w:val="en-US"/>
              </w:rPr>
              <w:t>May</w:t>
            </w:r>
            <w:r w:rsidRPr="00D778AA">
              <w:rPr>
                <w:rFonts w:eastAsia="SimSun"/>
                <w:sz w:val="22"/>
                <w:szCs w:val="22"/>
                <w:lang w:val="en-US"/>
              </w:rPr>
              <w:t xml:space="preserve"> 1</w:t>
            </w:r>
            <w:r w:rsidR="002C0406">
              <w:rPr>
                <w:rFonts w:eastAsia="SimSun"/>
                <w:sz w:val="22"/>
                <w:szCs w:val="22"/>
                <w:lang w:val="en-US"/>
              </w:rPr>
              <w:t>0</w:t>
            </w:r>
            <w:r w:rsidRPr="00D778AA">
              <w:rPr>
                <w:rFonts w:eastAsia="SimSun"/>
                <w:sz w:val="22"/>
                <w:szCs w:val="22"/>
                <w:lang w:val="en-US"/>
              </w:rPr>
              <w:t xml:space="preserve"> – 27, 2021</w:t>
            </w:r>
            <w:r w:rsidRPr="00D778AA">
              <w:rPr>
                <w:sz w:val="22"/>
                <w:szCs w:val="22"/>
                <w:lang w:val="en-US"/>
              </w:rPr>
              <w:t>.</w:t>
            </w:r>
          </w:p>
        </w:tc>
      </w:tr>
      <w:tr w:rsidR="006B516E" w:rsidRPr="009A1EA9" w14:paraId="55ADEA89" w14:textId="77777777" w:rsidTr="00451B22">
        <w:tc>
          <w:tcPr>
            <w:tcW w:w="709" w:type="dxa"/>
            <w:shd w:val="clear" w:color="auto" w:fill="auto"/>
          </w:tcPr>
          <w:p w14:paraId="1DDA0432" w14:textId="77777777" w:rsidR="006B516E" w:rsidRPr="005E5A80" w:rsidRDefault="006B516E" w:rsidP="009D6F64">
            <w:pPr>
              <w:pStyle w:val="a"/>
              <w:numPr>
                <w:ilvl w:val="0"/>
                <w:numId w:val="20"/>
              </w:numPr>
              <w:ind w:left="320"/>
              <w:rPr>
                <w:rFonts w:eastAsia="Times New Roman"/>
                <w:lang w:val="en-US"/>
              </w:rPr>
            </w:pPr>
            <w:bookmarkStart w:id="7" w:name="_Ref86774638"/>
          </w:p>
        </w:tc>
        <w:bookmarkEnd w:id="7"/>
        <w:tc>
          <w:tcPr>
            <w:tcW w:w="8797" w:type="dxa"/>
            <w:shd w:val="clear" w:color="auto" w:fill="auto"/>
          </w:tcPr>
          <w:p w14:paraId="4FDFBEF7" w14:textId="1193D817" w:rsidR="006B516E" w:rsidRPr="005E5A80" w:rsidRDefault="00B1257C" w:rsidP="005E5A80">
            <w:pPr>
              <w:pStyle w:val="TdocHeader1"/>
              <w:rPr>
                <w:rFonts w:ascii="Times New Roman" w:eastAsia="SimSun" w:hAnsi="Times New Roman"/>
                <w:b w:val="0"/>
                <w:sz w:val="22"/>
                <w:szCs w:val="22"/>
                <w:lang w:val="en-US" w:eastAsia="ja-JP" w:bidi="he-IL"/>
              </w:rPr>
            </w:pPr>
            <w:r w:rsidRPr="005E5A80">
              <w:rPr>
                <w:rFonts w:ascii="Times New Roman" w:eastAsia="SimSun" w:hAnsi="Times New Roman"/>
                <w:b w:val="0"/>
                <w:sz w:val="22"/>
                <w:szCs w:val="22"/>
                <w:lang w:val="en-US" w:eastAsia="ja-JP" w:bidi="he-IL"/>
              </w:rPr>
              <w:t xml:space="preserve">R2-2110827, </w:t>
            </w:r>
            <w:r>
              <w:rPr>
                <w:rFonts w:ascii="Times New Roman" w:eastAsia="SimSun" w:hAnsi="Times New Roman"/>
                <w:b w:val="0"/>
                <w:sz w:val="22"/>
                <w:szCs w:val="22"/>
                <w:lang w:val="en-US" w:eastAsia="ja-JP" w:bidi="he-IL"/>
              </w:rPr>
              <w:t>“</w:t>
            </w:r>
            <w:r w:rsidRPr="005E5A80">
              <w:rPr>
                <w:rFonts w:ascii="Times New Roman" w:eastAsia="SimSun" w:hAnsi="Times New Roman"/>
                <w:b w:val="0"/>
                <w:sz w:val="22"/>
                <w:szCs w:val="22"/>
                <w:lang w:val="en-US" w:eastAsia="ja-JP" w:bidi="he-IL"/>
              </w:rPr>
              <w:t xml:space="preserve">[draft] Response LS on Positioning Reference Units (PRUs) for enhancing positioning performance </w:t>
            </w:r>
            <w:r>
              <w:rPr>
                <w:rFonts w:ascii="Times New Roman" w:eastAsia="SimSun" w:hAnsi="Times New Roman"/>
                <w:b w:val="0"/>
                <w:sz w:val="22"/>
                <w:szCs w:val="22"/>
                <w:lang w:val="en-US" w:eastAsia="ja-JP" w:bidi="he-IL"/>
              </w:rPr>
              <w:t xml:space="preserve">“, </w:t>
            </w:r>
            <w:r w:rsidR="006B516E" w:rsidRPr="005E5A80">
              <w:rPr>
                <w:rFonts w:ascii="Times New Roman" w:eastAsia="SimSun" w:hAnsi="Times New Roman"/>
                <w:b w:val="0"/>
                <w:sz w:val="22"/>
                <w:szCs w:val="22"/>
                <w:lang w:val="en-US" w:eastAsia="ja-JP" w:bidi="he-IL"/>
              </w:rPr>
              <w:t>3GPP TSG-RAN WG2 #116-e</w:t>
            </w:r>
            <w:r w:rsidRPr="005E5A80">
              <w:rPr>
                <w:rFonts w:ascii="Times New Roman" w:eastAsia="SimSun" w:hAnsi="Times New Roman"/>
                <w:b w:val="0"/>
                <w:sz w:val="22"/>
                <w:szCs w:val="22"/>
                <w:lang w:val="en-US" w:eastAsia="ja-JP" w:bidi="he-IL"/>
              </w:rPr>
              <w:t>, Electronic Meeting, November 1 – 12, 2021</w:t>
            </w:r>
          </w:p>
        </w:tc>
      </w:tr>
      <w:tr w:rsidR="007F4A49" w:rsidRPr="009A1EA9" w14:paraId="14E57CDD" w14:textId="77777777" w:rsidTr="00451B22">
        <w:tc>
          <w:tcPr>
            <w:tcW w:w="709" w:type="dxa"/>
            <w:shd w:val="clear" w:color="auto" w:fill="auto"/>
          </w:tcPr>
          <w:p w14:paraId="7DAA9262" w14:textId="77777777" w:rsidR="007F4A49" w:rsidRPr="005E5A80" w:rsidRDefault="007F4A49" w:rsidP="009D6F64">
            <w:pPr>
              <w:pStyle w:val="a"/>
              <w:numPr>
                <w:ilvl w:val="0"/>
                <w:numId w:val="20"/>
              </w:numPr>
              <w:ind w:left="320"/>
              <w:rPr>
                <w:rFonts w:eastAsia="Times New Roman"/>
                <w:lang w:val="en-US"/>
              </w:rPr>
            </w:pPr>
            <w:bookmarkStart w:id="8" w:name="_Ref87009798"/>
          </w:p>
        </w:tc>
        <w:bookmarkEnd w:id="8"/>
        <w:tc>
          <w:tcPr>
            <w:tcW w:w="8797" w:type="dxa"/>
            <w:shd w:val="clear" w:color="auto" w:fill="auto"/>
          </w:tcPr>
          <w:p w14:paraId="13BEAC52" w14:textId="7C53C086" w:rsidR="007F4A49" w:rsidRPr="005E5A80" w:rsidRDefault="00601049" w:rsidP="005E5A80">
            <w:pPr>
              <w:pStyle w:val="TdocHeader1"/>
              <w:rPr>
                <w:rFonts w:ascii="Times New Roman" w:eastAsia="SimSun" w:hAnsi="Times New Roman"/>
                <w:b w:val="0"/>
                <w:sz w:val="22"/>
                <w:szCs w:val="22"/>
                <w:lang w:val="en-US" w:eastAsia="ja-JP" w:bidi="he-IL"/>
              </w:rPr>
            </w:pPr>
            <w:r w:rsidRPr="00601049">
              <w:rPr>
                <w:rFonts w:ascii="Times New Roman" w:eastAsia="SimSun" w:hAnsi="Times New Roman"/>
                <w:b w:val="0"/>
                <w:sz w:val="22"/>
                <w:szCs w:val="22"/>
                <w:lang w:val="en-US" w:eastAsia="ja-JP" w:bidi="he-IL"/>
              </w:rPr>
              <w:t>TS 37.355 “LTE Positioning Protocol (LPP),” 3GPP, July 2020</w:t>
            </w:r>
          </w:p>
        </w:tc>
      </w:tr>
    </w:tbl>
    <w:p w14:paraId="15B9392C" w14:textId="0AED3DF4" w:rsidR="00564B1D" w:rsidRPr="005E5A80" w:rsidRDefault="00564B1D" w:rsidP="00FD739E">
      <w:pPr>
        <w:rPr>
          <w:lang w:val="en-US"/>
        </w:rPr>
      </w:pPr>
    </w:p>
    <w:sectPr w:rsidR="00564B1D" w:rsidRPr="005E5A80"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E05CD" w14:textId="77777777" w:rsidR="00544CE9" w:rsidRDefault="00544CE9">
      <w:pPr>
        <w:spacing w:after="0"/>
      </w:pPr>
      <w:r>
        <w:separator/>
      </w:r>
    </w:p>
  </w:endnote>
  <w:endnote w:type="continuationSeparator" w:id="0">
    <w:p w14:paraId="4415E4E3" w14:textId="77777777" w:rsidR="00544CE9" w:rsidRDefault="00544CE9">
      <w:pPr>
        <w:spacing w:after="0"/>
      </w:pPr>
      <w:r>
        <w:continuationSeparator/>
      </w:r>
    </w:p>
  </w:endnote>
  <w:endnote w:type="continuationNotice" w:id="1">
    <w:p w14:paraId="28E23FAB" w14:textId="77777777" w:rsidR="00544CE9" w:rsidRDefault="00544C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4D348" w14:textId="77777777" w:rsidR="00544CE9" w:rsidRDefault="00544CE9">
      <w:pPr>
        <w:spacing w:after="0"/>
      </w:pPr>
      <w:r>
        <w:separator/>
      </w:r>
    </w:p>
  </w:footnote>
  <w:footnote w:type="continuationSeparator" w:id="0">
    <w:p w14:paraId="73E02EC2" w14:textId="77777777" w:rsidR="00544CE9" w:rsidRDefault="00544CE9">
      <w:pPr>
        <w:spacing w:after="0"/>
      </w:pPr>
      <w:r>
        <w:continuationSeparator/>
      </w:r>
    </w:p>
  </w:footnote>
  <w:footnote w:type="continuationNotice" w:id="1">
    <w:p w14:paraId="07B3A5EC" w14:textId="77777777" w:rsidR="00544CE9" w:rsidRDefault="00544C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501EC"/>
    <w:multiLevelType w:val="multilevel"/>
    <w:tmpl w:val="B010C74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11106"/>
    <w:multiLevelType w:val="hybridMultilevel"/>
    <w:tmpl w:val="B8727EDA"/>
    <w:numStyleLink w:val="3GPPBullets"/>
  </w:abstractNum>
  <w:abstractNum w:abstractNumId="2" w15:restartNumberingAfterBreak="0">
    <w:nsid w:val="051D6589"/>
    <w:multiLevelType w:val="multilevel"/>
    <w:tmpl w:val="4C56E98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2278"/>
        </w:tabs>
        <w:ind w:left="2278"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2A7568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B7565E"/>
    <w:multiLevelType w:val="hybridMultilevel"/>
    <w:tmpl w:val="06B6AD04"/>
    <w:lvl w:ilvl="0" w:tplc="8872EA36">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B8AAEC42">
      <w:numFmt w:val="decimal"/>
      <w:lvlText w:val=""/>
      <w:lvlJc w:val="left"/>
    </w:lvl>
    <w:lvl w:ilvl="2" w:tplc="441A1270">
      <w:numFmt w:val="decimal"/>
      <w:lvlText w:val=""/>
      <w:lvlJc w:val="left"/>
    </w:lvl>
    <w:lvl w:ilvl="3" w:tplc="D8B09B76">
      <w:numFmt w:val="decimal"/>
      <w:lvlText w:val=""/>
      <w:lvlJc w:val="left"/>
    </w:lvl>
    <w:lvl w:ilvl="4" w:tplc="97E0FA92">
      <w:numFmt w:val="decimal"/>
      <w:lvlText w:val=""/>
      <w:lvlJc w:val="left"/>
    </w:lvl>
    <w:lvl w:ilvl="5" w:tplc="774AD228">
      <w:numFmt w:val="decimal"/>
      <w:lvlText w:val=""/>
      <w:lvlJc w:val="left"/>
    </w:lvl>
    <w:lvl w:ilvl="6" w:tplc="EE9EA5C2">
      <w:numFmt w:val="decimal"/>
      <w:lvlText w:val=""/>
      <w:lvlJc w:val="left"/>
    </w:lvl>
    <w:lvl w:ilvl="7" w:tplc="B4BC4528">
      <w:numFmt w:val="decimal"/>
      <w:lvlText w:val=""/>
      <w:lvlJc w:val="left"/>
    </w:lvl>
    <w:lvl w:ilvl="8" w:tplc="8C4CCBF2">
      <w:numFmt w:val="decimal"/>
      <w:lvlText w:val=""/>
      <w:lvlJc w:val="left"/>
    </w:lvl>
  </w:abstractNum>
  <w:abstractNum w:abstractNumId="8"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15:restartNumberingAfterBreak="0">
    <w:nsid w:val="33B3119D"/>
    <w:multiLevelType w:val="hybridMultilevel"/>
    <w:tmpl w:val="9BC45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2"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4AC536E6"/>
    <w:multiLevelType w:val="multilevel"/>
    <w:tmpl w:val="955C879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0E0C4B"/>
    <w:multiLevelType w:val="hybridMultilevel"/>
    <w:tmpl w:val="48123240"/>
    <w:lvl w:ilvl="0" w:tplc="4C7A6E1E">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53685F"/>
    <w:multiLevelType w:val="hybridMultilevel"/>
    <w:tmpl w:val="80C6B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6B6C5284"/>
    <w:multiLevelType w:val="hybridMultilevel"/>
    <w:tmpl w:val="3FBC8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653FCF"/>
    <w:multiLevelType w:val="multilevel"/>
    <w:tmpl w:val="60AC26F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7E7D48BF"/>
    <w:multiLevelType w:val="hybridMultilevel"/>
    <w:tmpl w:val="7A906378"/>
    <w:numStyleLink w:val="3GPPListofBullets"/>
  </w:abstractNum>
  <w:num w:numId="1">
    <w:abstractNumId w:val="2"/>
  </w:num>
  <w:num w:numId="2">
    <w:abstractNumId w:val="8"/>
  </w:num>
  <w:num w:numId="3">
    <w:abstractNumId w:val="11"/>
  </w:num>
  <w:num w:numId="4">
    <w:abstractNumId w:val="13"/>
  </w:num>
  <w:num w:numId="5">
    <w:abstractNumId w:val="7"/>
  </w:num>
  <w:num w:numId="6">
    <w:abstractNumId w:val="3"/>
  </w:num>
  <w:num w:numId="7">
    <w:abstractNumId w:val="2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0"/>
  </w:num>
  <w:num w:numId="11">
    <w:abstractNumId w:val="18"/>
  </w:num>
  <w:num w:numId="12">
    <w:abstractNumId w:val="9"/>
  </w:num>
  <w:num w:numId="13">
    <w:abstractNumId w:val="17"/>
  </w:num>
  <w:num w:numId="14">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2"/>
  </w:num>
  <w:num w:numId="17">
    <w:abstractNumId w:val="6"/>
  </w:num>
  <w:num w:numId="18">
    <w:abstractNumId w:val="19"/>
  </w:num>
  <w:num w:numId="19">
    <w:abstractNumId w:val="21"/>
  </w:num>
  <w:num w:numId="20">
    <w:abstractNumId w:val="16"/>
  </w:num>
  <w:num w:numId="21">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 w:ilvl="0" w:tplc="671C2AA6">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A21C9C46">
        <w:numFmt w:val="decimal"/>
        <w:lvlText w:val=""/>
        <w:lvlJc w:val="left"/>
      </w:lvl>
    </w:lvlOverride>
    <w:lvlOverride w:ilvl="2">
      <w:lvl w:ilvl="2" w:tplc="A65EEB0C">
        <w:numFmt w:val="decimal"/>
        <w:lvlText w:val=""/>
        <w:lvlJc w:val="left"/>
      </w:lvl>
    </w:lvlOverride>
    <w:lvlOverride w:ilvl="3">
      <w:lvl w:ilvl="3" w:tplc="C6C636D8">
        <w:numFmt w:val="decimal"/>
        <w:lvlText w:val=""/>
        <w:lvlJc w:val="left"/>
      </w:lvl>
    </w:lvlOverride>
    <w:lvlOverride w:ilvl="4">
      <w:startOverride w:val="1"/>
      <w:lvl w:ilvl="4" w:tplc="56740C80">
        <w:start w:val="1"/>
        <w:numFmt w:val="decimal"/>
        <w:lvlText w:val=""/>
        <w:lvlJc w:val="left"/>
      </w:lvl>
    </w:lvlOverride>
    <w:lvlOverride w:ilvl="5">
      <w:startOverride w:val="1"/>
      <w:lvl w:ilvl="5" w:tplc="E88CE668">
        <w:start w:val="1"/>
        <w:numFmt w:val="decimal"/>
        <w:lvlText w:val=""/>
        <w:lvlJc w:val="left"/>
      </w:lvl>
    </w:lvlOverride>
    <w:lvlOverride w:ilvl="6">
      <w:startOverride w:val="1"/>
      <w:lvl w:ilvl="6" w:tplc="CDDAA9C4">
        <w:start w:val="1"/>
        <w:numFmt w:val="decimal"/>
        <w:lvlText w:val=""/>
        <w:lvlJc w:val="left"/>
      </w:lvl>
    </w:lvlOverride>
    <w:lvlOverride w:ilvl="7">
      <w:startOverride w:val="1"/>
      <w:lvl w:ilvl="7" w:tplc="52982B3A">
        <w:start w:val="1"/>
        <w:numFmt w:val="decimal"/>
        <w:lvlText w:val=""/>
        <w:lvlJc w:val="left"/>
      </w:lvl>
    </w:lvlOverride>
    <w:lvlOverride w:ilvl="8">
      <w:startOverride w:val="1"/>
      <w:lvl w:ilvl="8" w:tplc="D436A482">
        <w:start w:val="1"/>
        <w:numFmt w:val="decimal"/>
        <w:lvlText w:val=""/>
        <w:lvlJc w:val="left"/>
      </w:lvl>
    </w:lvlOverride>
  </w:num>
  <w:num w:numId="23">
    <w:abstractNumId w:val="4"/>
  </w:num>
  <w:num w:numId="24">
    <w:abstractNumId w:val="20"/>
  </w:num>
  <w:num w:numId="25">
    <w:abstractNumId w:val="0"/>
  </w:num>
  <w:num w:numId="2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437"/>
    <w:rsid w:val="000009C5"/>
    <w:rsid w:val="00000BC2"/>
    <w:rsid w:val="00001B0E"/>
    <w:rsid w:val="00001D0E"/>
    <w:rsid w:val="00001E08"/>
    <w:rsid w:val="00001F15"/>
    <w:rsid w:val="00002B1B"/>
    <w:rsid w:val="00002CB3"/>
    <w:rsid w:val="00003872"/>
    <w:rsid w:val="000038DF"/>
    <w:rsid w:val="0000394C"/>
    <w:rsid w:val="0000528C"/>
    <w:rsid w:val="00005E0D"/>
    <w:rsid w:val="000060A6"/>
    <w:rsid w:val="000063C1"/>
    <w:rsid w:val="00006616"/>
    <w:rsid w:val="00006DEE"/>
    <w:rsid w:val="00006EE4"/>
    <w:rsid w:val="00007E3D"/>
    <w:rsid w:val="00010276"/>
    <w:rsid w:val="00010A25"/>
    <w:rsid w:val="000113A5"/>
    <w:rsid w:val="0001156A"/>
    <w:rsid w:val="00012151"/>
    <w:rsid w:val="0001232A"/>
    <w:rsid w:val="000124F6"/>
    <w:rsid w:val="000127AB"/>
    <w:rsid w:val="00013EEE"/>
    <w:rsid w:val="00014005"/>
    <w:rsid w:val="000144C5"/>
    <w:rsid w:val="000146C7"/>
    <w:rsid w:val="000149E6"/>
    <w:rsid w:val="00014BEA"/>
    <w:rsid w:val="000150A8"/>
    <w:rsid w:val="000155D4"/>
    <w:rsid w:val="00015E0C"/>
    <w:rsid w:val="00015F09"/>
    <w:rsid w:val="000165FD"/>
    <w:rsid w:val="00016780"/>
    <w:rsid w:val="00016BF2"/>
    <w:rsid w:val="0001724E"/>
    <w:rsid w:val="0001794C"/>
    <w:rsid w:val="00017F1C"/>
    <w:rsid w:val="000202A8"/>
    <w:rsid w:val="00020B19"/>
    <w:rsid w:val="00020B4D"/>
    <w:rsid w:val="00021027"/>
    <w:rsid w:val="00021932"/>
    <w:rsid w:val="00021ADC"/>
    <w:rsid w:val="00021DA7"/>
    <w:rsid w:val="00022220"/>
    <w:rsid w:val="0002319F"/>
    <w:rsid w:val="00023B57"/>
    <w:rsid w:val="00023C3D"/>
    <w:rsid w:val="00023D2B"/>
    <w:rsid w:val="000242D1"/>
    <w:rsid w:val="00024413"/>
    <w:rsid w:val="00024869"/>
    <w:rsid w:val="000249BC"/>
    <w:rsid w:val="00025423"/>
    <w:rsid w:val="00025D5A"/>
    <w:rsid w:val="00026007"/>
    <w:rsid w:val="00026BDE"/>
    <w:rsid w:val="00026E31"/>
    <w:rsid w:val="00027153"/>
    <w:rsid w:val="000273C1"/>
    <w:rsid w:val="0002750C"/>
    <w:rsid w:val="00027813"/>
    <w:rsid w:val="000301C3"/>
    <w:rsid w:val="00030215"/>
    <w:rsid w:val="000302A8"/>
    <w:rsid w:val="00030345"/>
    <w:rsid w:val="00030B20"/>
    <w:rsid w:val="00030BDC"/>
    <w:rsid w:val="000310B2"/>
    <w:rsid w:val="000317ED"/>
    <w:rsid w:val="0003258F"/>
    <w:rsid w:val="00032631"/>
    <w:rsid w:val="0003283A"/>
    <w:rsid w:val="00032D0B"/>
    <w:rsid w:val="00032D5A"/>
    <w:rsid w:val="0003359D"/>
    <w:rsid w:val="00033CD2"/>
    <w:rsid w:val="00033D41"/>
    <w:rsid w:val="0003496F"/>
    <w:rsid w:val="00035365"/>
    <w:rsid w:val="00035368"/>
    <w:rsid w:val="0003572E"/>
    <w:rsid w:val="000357E0"/>
    <w:rsid w:val="00035E62"/>
    <w:rsid w:val="00036DD4"/>
    <w:rsid w:val="0003765C"/>
    <w:rsid w:val="000406B9"/>
    <w:rsid w:val="00040DE2"/>
    <w:rsid w:val="000413E9"/>
    <w:rsid w:val="000414B4"/>
    <w:rsid w:val="0004198D"/>
    <w:rsid w:val="00043DD0"/>
    <w:rsid w:val="00043EF6"/>
    <w:rsid w:val="0004437D"/>
    <w:rsid w:val="00044441"/>
    <w:rsid w:val="0004447B"/>
    <w:rsid w:val="000445E4"/>
    <w:rsid w:val="0004462D"/>
    <w:rsid w:val="000447F8"/>
    <w:rsid w:val="00044830"/>
    <w:rsid w:val="00044ACD"/>
    <w:rsid w:val="00044F81"/>
    <w:rsid w:val="000452AD"/>
    <w:rsid w:val="000452B0"/>
    <w:rsid w:val="000454CB"/>
    <w:rsid w:val="0004563E"/>
    <w:rsid w:val="00045698"/>
    <w:rsid w:val="00045A07"/>
    <w:rsid w:val="00045E47"/>
    <w:rsid w:val="00046D9C"/>
    <w:rsid w:val="00046F4B"/>
    <w:rsid w:val="0004733D"/>
    <w:rsid w:val="00047F44"/>
    <w:rsid w:val="00050044"/>
    <w:rsid w:val="0005054D"/>
    <w:rsid w:val="00051593"/>
    <w:rsid w:val="000516D2"/>
    <w:rsid w:val="0005181E"/>
    <w:rsid w:val="00051AC9"/>
    <w:rsid w:val="00051C9B"/>
    <w:rsid w:val="00051DD2"/>
    <w:rsid w:val="00052033"/>
    <w:rsid w:val="0005209C"/>
    <w:rsid w:val="000521A5"/>
    <w:rsid w:val="000525D3"/>
    <w:rsid w:val="00052743"/>
    <w:rsid w:val="00052822"/>
    <w:rsid w:val="00052ABF"/>
    <w:rsid w:val="000530BE"/>
    <w:rsid w:val="00053394"/>
    <w:rsid w:val="00053ACE"/>
    <w:rsid w:val="00053DB7"/>
    <w:rsid w:val="000542B5"/>
    <w:rsid w:val="00054533"/>
    <w:rsid w:val="0005475A"/>
    <w:rsid w:val="00054B5D"/>
    <w:rsid w:val="00054F64"/>
    <w:rsid w:val="00055101"/>
    <w:rsid w:val="0005550C"/>
    <w:rsid w:val="0005580F"/>
    <w:rsid w:val="00055EBD"/>
    <w:rsid w:val="00055F03"/>
    <w:rsid w:val="000565EE"/>
    <w:rsid w:val="0005712B"/>
    <w:rsid w:val="000577EF"/>
    <w:rsid w:val="00057DF1"/>
    <w:rsid w:val="00057E70"/>
    <w:rsid w:val="00060115"/>
    <w:rsid w:val="0006048D"/>
    <w:rsid w:val="0006145B"/>
    <w:rsid w:val="00061576"/>
    <w:rsid w:val="000615FB"/>
    <w:rsid w:val="00061823"/>
    <w:rsid w:val="00061ACC"/>
    <w:rsid w:val="00061DF3"/>
    <w:rsid w:val="0006297D"/>
    <w:rsid w:val="00062A82"/>
    <w:rsid w:val="00062B00"/>
    <w:rsid w:val="000630B6"/>
    <w:rsid w:val="0006345A"/>
    <w:rsid w:val="00063514"/>
    <w:rsid w:val="0006360E"/>
    <w:rsid w:val="00064262"/>
    <w:rsid w:val="00064B9E"/>
    <w:rsid w:val="000650F4"/>
    <w:rsid w:val="00065205"/>
    <w:rsid w:val="000658EE"/>
    <w:rsid w:val="00065CBD"/>
    <w:rsid w:val="00065E05"/>
    <w:rsid w:val="00065F37"/>
    <w:rsid w:val="000662AD"/>
    <w:rsid w:val="0006665D"/>
    <w:rsid w:val="00066EE1"/>
    <w:rsid w:val="00066FF0"/>
    <w:rsid w:val="0006726A"/>
    <w:rsid w:val="00067578"/>
    <w:rsid w:val="00067F35"/>
    <w:rsid w:val="0007000C"/>
    <w:rsid w:val="00070309"/>
    <w:rsid w:val="0007093A"/>
    <w:rsid w:val="00070AA9"/>
    <w:rsid w:val="00070DDC"/>
    <w:rsid w:val="00070E17"/>
    <w:rsid w:val="00071F52"/>
    <w:rsid w:val="000720F0"/>
    <w:rsid w:val="0007211D"/>
    <w:rsid w:val="0007230A"/>
    <w:rsid w:val="000725A7"/>
    <w:rsid w:val="00072859"/>
    <w:rsid w:val="00072873"/>
    <w:rsid w:val="0007341D"/>
    <w:rsid w:val="00073808"/>
    <w:rsid w:val="00074810"/>
    <w:rsid w:val="0007489E"/>
    <w:rsid w:val="00074D5E"/>
    <w:rsid w:val="0007531F"/>
    <w:rsid w:val="00075DCB"/>
    <w:rsid w:val="000762FB"/>
    <w:rsid w:val="00076619"/>
    <w:rsid w:val="00077642"/>
    <w:rsid w:val="000779BF"/>
    <w:rsid w:val="00077CF2"/>
    <w:rsid w:val="00077D7F"/>
    <w:rsid w:val="00077F2C"/>
    <w:rsid w:val="000800C6"/>
    <w:rsid w:val="000807C5"/>
    <w:rsid w:val="000810AF"/>
    <w:rsid w:val="0008123D"/>
    <w:rsid w:val="00081A92"/>
    <w:rsid w:val="0008219D"/>
    <w:rsid w:val="0008275D"/>
    <w:rsid w:val="00082AAD"/>
    <w:rsid w:val="00083047"/>
    <w:rsid w:val="00083D73"/>
    <w:rsid w:val="00084C5D"/>
    <w:rsid w:val="000850D5"/>
    <w:rsid w:val="00085157"/>
    <w:rsid w:val="00085189"/>
    <w:rsid w:val="0008534A"/>
    <w:rsid w:val="000856A5"/>
    <w:rsid w:val="00085ACC"/>
    <w:rsid w:val="00085C49"/>
    <w:rsid w:val="00085D38"/>
    <w:rsid w:val="00085E76"/>
    <w:rsid w:val="000862AC"/>
    <w:rsid w:val="00086716"/>
    <w:rsid w:val="0008699F"/>
    <w:rsid w:val="000871A3"/>
    <w:rsid w:val="0008740C"/>
    <w:rsid w:val="00087ACA"/>
    <w:rsid w:val="000901D4"/>
    <w:rsid w:val="00090253"/>
    <w:rsid w:val="00090C04"/>
    <w:rsid w:val="00090E2E"/>
    <w:rsid w:val="0009107F"/>
    <w:rsid w:val="00091A23"/>
    <w:rsid w:val="000922FB"/>
    <w:rsid w:val="00092399"/>
    <w:rsid w:val="0009258F"/>
    <w:rsid w:val="00092818"/>
    <w:rsid w:val="00092C77"/>
    <w:rsid w:val="00093963"/>
    <w:rsid w:val="000939DD"/>
    <w:rsid w:val="0009474D"/>
    <w:rsid w:val="000947D1"/>
    <w:rsid w:val="00094901"/>
    <w:rsid w:val="00094A18"/>
    <w:rsid w:val="00094B45"/>
    <w:rsid w:val="00094EF3"/>
    <w:rsid w:val="00095195"/>
    <w:rsid w:val="00095319"/>
    <w:rsid w:val="00095473"/>
    <w:rsid w:val="00095FDC"/>
    <w:rsid w:val="00096361"/>
    <w:rsid w:val="0009679C"/>
    <w:rsid w:val="00096F87"/>
    <w:rsid w:val="00097208"/>
    <w:rsid w:val="0009749B"/>
    <w:rsid w:val="000974E8"/>
    <w:rsid w:val="000A06AA"/>
    <w:rsid w:val="000A0B5D"/>
    <w:rsid w:val="000A0CA5"/>
    <w:rsid w:val="000A12A5"/>
    <w:rsid w:val="000A210D"/>
    <w:rsid w:val="000A2401"/>
    <w:rsid w:val="000A24AA"/>
    <w:rsid w:val="000A2B65"/>
    <w:rsid w:val="000A2BD7"/>
    <w:rsid w:val="000A3DA9"/>
    <w:rsid w:val="000A3EF5"/>
    <w:rsid w:val="000A44F1"/>
    <w:rsid w:val="000A4563"/>
    <w:rsid w:val="000A4F79"/>
    <w:rsid w:val="000A4FD7"/>
    <w:rsid w:val="000A529F"/>
    <w:rsid w:val="000A5E55"/>
    <w:rsid w:val="000A6022"/>
    <w:rsid w:val="000A7487"/>
    <w:rsid w:val="000B02DD"/>
    <w:rsid w:val="000B04A5"/>
    <w:rsid w:val="000B064E"/>
    <w:rsid w:val="000B143E"/>
    <w:rsid w:val="000B14C2"/>
    <w:rsid w:val="000B18D4"/>
    <w:rsid w:val="000B1E77"/>
    <w:rsid w:val="000B25F6"/>
    <w:rsid w:val="000B2B73"/>
    <w:rsid w:val="000B2DA5"/>
    <w:rsid w:val="000B2FE9"/>
    <w:rsid w:val="000B31E7"/>
    <w:rsid w:val="000B32FD"/>
    <w:rsid w:val="000B369B"/>
    <w:rsid w:val="000B3935"/>
    <w:rsid w:val="000B3DF6"/>
    <w:rsid w:val="000B425B"/>
    <w:rsid w:val="000B4603"/>
    <w:rsid w:val="000B4684"/>
    <w:rsid w:val="000B4BA2"/>
    <w:rsid w:val="000B50DA"/>
    <w:rsid w:val="000B5947"/>
    <w:rsid w:val="000B5B04"/>
    <w:rsid w:val="000B5CE3"/>
    <w:rsid w:val="000B5DEE"/>
    <w:rsid w:val="000B5FAA"/>
    <w:rsid w:val="000B62CE"/>
    <w:rsid w:val="000B6459"/>
    <w:rsid w:val="000B6936"/>
    <w:rsid w:val="000B6A3D"/>
    <w:rsid w:val="000B7437"/>
    <w:rsid w:val="000B7581"/>
    <w:rsid w:val="000B7967"/>
    <w:rsid w:val="000C0097"/>
    <w:rsid w:val="000C00B4"/>
    <w:rsid w:val="000C0553"/>
    <w:rsid w:val="000C0AFA"/>
    <w:rsid w:val="000C0C1D"/>
    <w:rsid w:val="000C0E44"/>
    <w:rsid w:val="000C13EB"/>
    <w:rsid w:val="000C1570"/>
    <w:rsid w:val="000C1688"/>
    <w:rsid w:val="000C16E8"/>
    <w:rsid w:val="000C1990"/>
    <w:rsid w:val="000C1DE0"/>
    <w:rsid w:val="000C22AE"/>
    <w:rsid w:val="000C2484"/>
    <w:rsid w:val="000C26F7"/>
    <w:rsid w:val="000C3790"/>
    <w:rsid w:val="000C389C"/>
    <w:rsid w:val="000C4269"/>
    <w:rsid w:val="000C4BB9"/>
    <w:rsid w:val="000C4E1A"/>
    <w:rsid w:val="000C50A8"/>
    <w:rsid w:val="000C57F1"/>
    <w:rsid w:val="000C5819"/>
    <w:rsid w:val="000C58AF"/>
    <w:rsid w:val="000C5C30"/>
    <w:rsid w:val="000C5C39"/>
    <w:rsid w:val="000C5EEA"/>
    <w:rsid w:val="000C602A"/>
    <w:rsid w:val="000C61BB"/>
    <w:rsid w:val="000C62B4"/>
    <w:rsid w:val="000C6630"/>
    <w:rsid w:val="000C687C"/>
    <w:rsid w:val="000C68C6"/>
    <w:rsid w:val="000C69C2"/>
    <w:rsid w:val="000C6F8C"/>
    <w:rsid w:val="000C75A2"/>
    <w:rsid w:val="000C76B1"/>
    <w:rsid w:val="000C7778"/>
    <w:rsid w:val="000C77B7"/>
    <w:rsid w:val="000C79E2"/>
    <w:rsid w:val="000C7AFC"/>
    <w:rsid w:val="000C7FEA"/>
    <w:rsid w:val="000D0317"/>
    <w:rsid w:val="000D06DE"/>
    <w:rsid w:val="000D0C44"/>
    <w:rsid w:val="000D10B7"/>
    <w:rsid w:val="000D16D8"/>
    <w:rsid w:val="000D2260"/>
    <w:rsid w:val="000D24E5"/>
    <w:rsid w:val="000D2964"/>
    <w:rsid w:val="000D2ECE"/>
    <w:rsid w:val="000D3126"/>
    <w:rsid w:val="000D34DA"/>
    <w:rsid w:val="000D353A"/>
    <w:rsid w:val="000D3EA5"/>
    <w:rsid w:val="000D466E"/>
    <w:rsid w:val="000D4684"/>
    <w:rsid w:val="000D4881"/>
    <w:rsid w:val="000D49B2"/>
    <w:rsid w:val="000D4E0B"/>
    <w:rsid w:val="000D4F04"/>
    <w:rsid w:val="000D5287"/>
    <w:rsid w:val="000D59DF"/>
    <w:rsid w:val="000D5E05"/>
    <w:rsid w:val="000D5ED5"/>
    <w:rsid w:val="000D6022"/>
    <w:rsid w:val="000D60DC"/>
    <w:rsid w:val="000D64E3"/>
    <w:rsid w:val="000D69E6"/>
    <w:rsid w:val="000D6A5D"/>
    <w:rsid w:val="000D6A83"/>
    <w:rsid w:val="000D6C5E"/>
    <w:rsid w:val="000D754F"/>
    <w:rsid w:val="000D75A3"/>
    <w:rsid w:val="000D7B44"/>
    <w:rsid w:val="000D7D17"/>
    <w:rsid w:val="000D7EBD"/>
    <w:rsid w:val="000E02E4"/>
    <w:rsid w:val="000E04C7"/>
    <w:rsid w:val="000E0825"/>
    <w:rsid w:val="000E0CB4"/>
    <w:rsid w:val="000E0D07"/>
    <w:rsid w:val="000E0EDB"/>
    <w:rsid w:val="000E0F45"/>
    <w:rsid w:val="000E1330"/>
    <w:rsid w:val="000E170E"/>
    <w:rsid w:val="000E172D"/>
    <w:rsid w:val="000E1850"/>
    <w:rsid w:val="000E1877"/>
    <w:rsid w:val="000E197C"/>
    <w:rsid w:val="000E19CC"/>
    <w:rsid w:val="000E1B60"/>
    <w:rsid w:val="000E1BFB"/>
    <w:rsid w:val="000E1C22"/>
    <w:rsid w:val="000E201E"/>
    <w:rsid w:val="000E203A"/>
    <w:rsid w:val="000E3375"/>
    <w:rsid w:val="000E39F0"/>
    <w:rsid w:val="000E3B15"/>
    <w:rsid w:val="000E3B9C"/>
    <w:rsid w:val="000E40A9"/>
    <w:rsid w:val="000E4120"/>
    <w:rsid w:val="000E4D2B"/>
    <w:rsid w:val="000E4FA7"/>
    <w:rsid w:val="000E579E"/>
    <w:rsid w:val="000E5CE1"/>
    <w:rsid w:val="000E5E0B"/>
    <w:rsid w:val="000E5F7C"/>
    <w:rsid w:val="000E60F9"/>
    <w:rsid w:val="000E6416"/>
    <w:rsid w:val="000E6646"/>
    <w:rsid w:val="000E6A12"/>
    <w:rsid w:val="000E756A"/>
    <w:rsid w:val="000E75A4"/>
    <w:rsid w:val="000E7D73"/>
    <w:rsid w:val="000E7E4E"/>
    <w:rsid w:val="000F00A1"/>
    <w:rsid w:val="000F05D2"/>
    <w:rsid w:val="000F08A3"/>
    <w:rsid w:val="000F13AF"/>
    <w:rsid w:val="000F163B"/>
    <w:rsid w:val="000F1774"/>
    <w:rsid w:val="000F18B5"/>
    <w:rsid w:val="000F2494"/>
    <w:rsid w:val="000F2510"/>
    <w:rsid w:val="000F26D9"/>
    <w:rsid w:val="000F28C9"/>
    <w:rsid w:val="000F2C99"/>
    <w:rsid w:val="000F2D84"/>
    <w:rsid w:val="000F2E0C"/>
    <w:rsid w:val="000F3906"/>
    <w:rsid w:val="000F3FFE"/>
    <w:rsid w:val="000F4237"/>
    <w:rsid w:val="000F440E"/>
    <w:rsid w:val="000F473E"/>
    <w:rsid w:val="000F4756"/>
    <w:rsid w:val="000F4865"/>
    <w:rsid w:val="000F497B"/>
    <w:rsid w:val="000F4B19"/>
    <w:rsid w:val="000F54AE"/>
    <w:rsid w:val="000F5C7B"/>
    <w:rsid w:val="000F5D1F"/>
    <w:rsid w:val="000F6369"/>
    <w:rsid w:val="000F67ED"/>
    <w:rsid w:val="000F682C"/>
    <w:rsid w:val="000F68A2"/>
    <w:rsid w:val="000F6EF9"/>
    <w:rsid w:val="000F7A4E"/>
    <w:rsid w:val="000F7D6B"/>
    <w:rsid w:val="000F7F9D"/>
    <w:rsid w:val="00100127"/>
    <w:rsid w:val="001006D5"/>
    <w:rsid w:val="00100961"/>
    <w:rsid w:val="00100A6C"/>
    <w:rsid w:val="00100A89"/>
    <w:rsid w:val="00100E85"/>
    <w:rsid w:val="001018D0"/>
    <w:rsid w:val="00102099"/>
    <w:rsid w:val="0010279B"/>
    <w:rsid w:val="00102B52"/>
    <w:rsid w:val="00103854"/>
    <w:rsid w:val="001039EB"/>
    <w:rsid w:val="00104A3A"/>
    <w:rsid w:val="00104B55"/>
    <w:rsid w:val="00105180"/>
    <w:rsid w:val="00105677"/>
    <w:rsid w:val="00106247"/>
    <w:rsid w:val="00106885"/>
    <w:rsid w:val="00106A74"/>
    <w:rsid w:val="00106D7D"/>
    <w:rsid w:val="00106F86"/>
    <w:rsid w:val="00107775"/>
    <w:rsid w:val="00107854"/>
    <w:rsid w:val="001078E9"/>
    <w:rsid w:val="0011002C"/>
    <w:rsid w:val="001100BE"/>
    <w:rsid w:val="00110F7D"/>
    <w:rsid w:val="00110FE0"/>
    <w:rsid w:val="001114F5"/>
    <w:rsid w:val="0011186E"/>
    <w:rsid w:val="00111EFA"/>
    <w:rsid w:val="0011229C"/>
    <w:rsid w:val="001129BF"/>
    <w:rsid w:val="00112C2B"/>
    <w:rsid w:val="001136BC"/>
    <w:rsid w:val="001136DA"/>
    <w:rsid w:val="00113BBB"/>
    <w:rsid w:val="00113D55"/>
    <w:rsid w:val="00113E7B"/>
    <w:rsid w:val="00114F98"/>
    <w:rsid w:val="001151B5"/>
    <w:rsid w:val="00115509"/>
    <w:rsid w:val="00115879"/>
    <w:rsid w:val="00115ADB"/>
    <w:rsid w:val="001161DD"/>
    <w:rsid w:val="001164AD"/>
    <w:rsid w:val="0011659D"/>
    <w:rsid w:val="00116B72"/>
    <w:rsid w:val="00116D3C"/>
    <w:rsid w:val="00116ED5"/>
    <w:rsid w:val="0011733A"/>
    <w:rsid w:val="00117627"/>
    <w:rsid w:val="00117E46"/>
    <w:rsid w:val="00117F0B"/>
    <w:rsid w:val="00120565"/>
    <w:rsid w:val="001206BB"/>
    <w:rsid w:val="0012075B"/>
    <w:rsid w:val="00121F08"/>
    <w:rsid w:val="001225C8"/>
    <w:rsid w:val="0012272A"/>
    <w:rsid w:val="00122B87"/>
    <w:rsid w:val="00122C04"/>
    <w:rsid w:val="00122D1C"/>
    <w:rsid w:val="00122E95"/>
    <w:rsid w:val="00123391"/>
    <w:rsid w:val="001235F9"/>
    <w:rsid w:val="00123632"/>
    <w:rsid w:val="00123A4E"/>
    <w:rsid w:val="00123F9B"/>
    <w:rsid w:val="00123FA8"/>
    <w:rsid w:val="0012457A"/>
    <w:rsid w:val="0012458F"/>
    <w:rsid w:val="00124A0E"/>
    <w:rsid w:val="00124E6F"/>
    <w:rsid w:val="001254CC"/>
    <w:rsid w:val="00125B94"/>
    <w:rsid w:val="00126036"/>
    <w:rsid w:val="0012610F"/>
    <w:rsid w:val="0012623C"/>
    <w:rsid w:val="001265EC"/>
    <w:rsid w:val="00126CB4"/>
    <w:rsid w:val="00126FED"/>
    <w:rsid w:val="001271B6"/>
    <w:rsid w:val="00127223"/>
    <w:rsid w:val="001273FF"/>
    <w:rsid w:val="001278D3"/>
    <w:rsid w:val="001301A3"/>
    <w:rsid w:val="001305D7"/>
    <w:rsid w:val="001306BD"/>
    <w:rsid w:val="001306C3"/>
    <w:rsid w:val="00130BDC"/>
    <w:rsid w:val="00130CFD"/>
    <w:rsid w:val="00130F9D"/>
    <w:rsid w:val="00131D8B"/>
    <w:rsid w:val="00131F2F"/>
    <w:rsid w:val="00131F94"/>
    <w:rsid w:val="00132C79"/>
    <w:rsid w:val="00133B6E"/>
    <w:rsid w:val="00133E37"/>
    <w:rsid w:val="00134212"/>
    <w:rsid w:val="001342FC"/>
    <w:rsid w:val="00134334"/>
    <w:rsid w:val="00134588"/>
    <w:rsid w:val="00134854"/>
    <w:rsid w:val="00134A52"/>
    <w:rsid w:val="00134D64"/>
    <w:rsid w:val="00135917"/>
    <w:rsid w:val="00135E6B"/>
    <w:rsid w:val="00136283"/>
    <w:rsid w:val="001372E2"/>
    <w:rsid w:val="00137396"/>
    <w:rsid w:val="00137465"/>
    <w:rsid w:val="001401E4"/>
    <w:rsid w:val="0014029F"/>
    <w:rsid w:val="00141928"/>
    <w:rsid w:val="00141C8A"/>
    <w:rsid w:val="00141DF6"/>
    <w:rsid w:val="00141F18"/>
    <w:rsid w:val="0014350C"/>
    <w:rsid w:val="001439CA"/>
    <w:rsid w:val="00144A16"/>
    <w:rsid w:val="00144D08"/>
    <w:rsid w:val="001458E7"/>
    <w:rsid w:val="00145C7D"/>
    <w:rsid w:val="001460F9"/>
    <w:rsid w:val="00146733"/>
    <w:rsid w:val="00146BD3"/>
    <w:rsid w:val="00147005"/>
    <w:rsid w:val="0014780B"/>
    <w:rsid w:val="00147966"/>
    <w:rsid w:val="00150969"/>
    <w:rsid w:val="00150AED"/>
    <w:rsid w:val="00150F63"/>
    <w:rsid w:val="00151272"/>
    <w:rsid w:val="0015162C"/>
    <w:rsid w:val="00151AE9"/>
    <w:rsid w:val="00151BBA"/>
    <w:rsid w:val="00151FED"/>
    <w:rsid w:val="0015213F"/>
    <w:rsid w:val="0015235F"/>
    <w:rsid w:val="001531E3"/>
    <w:rsid w:val="00153282"/>
    <w:rsid w:val="00154264"/>
    <w:rsid w:val="00154AAC"/>
    <w:rsid w:val="00155AA7"/>
    <w:rsid w:val="00155B82"/>
    <w:rsid w:val="00155D75"/>
    <w:rsid w:val="00155FF2"/>
    <w:rsid w:val="0015613F"/>
    <w:rsid w:val="001566CE"/>
    <w:rsid w:val="00156A64"/>
    <w:rsid w:val="00156C8D"/>
    <w:rsid w:val="00156D26"/>
    <w:rsid w:val="00156F2C"/>
    <w:rsid w:val="00157D66"/>
    <w:rsid w:val="0016024C"/>
    <w:rsid w:val="0016033C"/>
    <w:rsid w:val="00160369"/>
    <w:rsid w:val="001605A4"/>
    <w:rsid w:val="00161615"/>
    <w:rsid w:val="00161717"/>
    <w:rsid w:val="00161A85"/>
    <w:rsid w:val="00161AA3"/>
    <w:rsid w:val="00161E5D"/>
    <w:rsid w:val="00161F14"/>
    <w:rsid w:val="0016214B"/>
    <w:rsid w:val="00162708"/>
    <w:rsid w:val="00162855"/>
    <w:rsid w:val="00162D22"/>
    <w:rsid w:val="00162D8A"/>
    <w:rsid w:val="00163AD1"/>
    <w:rsid w:val="00163FCA"/>
    <w:rsid w:val="001648ED"/>
    <w:rsid w:val="001651C3"/>
    <w:rsid w:val="0016540E"/>
    <w:rsid w:val="0016548D"/>
    <w:rsid w:val="001665A9"/>
    <w:rsid w:val="00166A5F"/>
    <w:rsid w:val="00166BDA"/>
    <w:rsid w:val="00166D42"/>
    <w:rsid w:val="00166E21"/>
    <w:rsid w:val="001670CA"/>
    <w:rsid w:val="0016712B"/>
    <w:rsid w:val="001675AC"/>
    <w:rsid w:val="001679DC"/>
    <w:rsid w:val="00167D83"/>
    <w:rsid w:val="00167E8E"/>
    <w:rsid w:val="001706BA"/>
    <w:rsid w:val="00171481"/>
    <w:rsid w:val="00171736"/>
    <w:rsid w:val="00172488"/>
    <w:rsid w:val="00172B35"/>
    <w:rsid w:val="00172DE3"/>
    <w:rsid w:val="00172FA5"/>
    <w:rsid w:val="00173D9F"/>
    <w:rsid w:val="001740B5"/>
    <w:rsid w:val="00174570"/>
    <w:rsid w:val="00174B12"/>
    <w:rsid w:val="00174D28"/>
    <w:rsid w:val="00174D93"/>
    <w:rsid w:val="00174F9C"/>
    <w:rsid w:val="0017519F"/>
    <w:rsid w:val="00175624"/>
    <w:rsid w:val="001756E9"/>
    <w:rsid w:val="00175E9A"/>
    <w:rsid w:val="00176819"/>
    <w:rsid w:val="0017697D"/>
    <w:rsid w:val="00176A35"/>
    <w:rsid w:val="00176A79"/>
    <w:rsid w:val="00176ABC"/>
    <w:rsid w:val="00176EBE"/>
    <w:rsid w:val="00176F7D"/>
    <w:rsid w:val="00176FD5"/>
    <w:rsid w:val="0017782B"/>
    <w:rsid w:val="001778CF"/>
    <w:rsid w:val="00177C2E"/>
    <w:rsid w:val="00177C78"/>
    <w:rsid w:val="001802BD"/>
    <w:rsid w:val="001808D7"/>
    <w:rsid w:val="001809E8"/>
    <w:rsid w:val="00180AEA"/>
    <w:rsid w:val="001810DF"/>
    <w:rsid w:val="00181DAA"/>
    <w:rsid w:val="00182702"/>
    <w:rsid w:val="00182B52"/>
    <w:rsid w:val="00182D6B"/>
    <w:rsid w:val="001836B6"/>
    <w:rsid w:val="0018373A"/>
    <w:rsid w:val="00183CE5"/>
    <w:rsid w:val="00183F09"/>
    <w:rsid w:val="00184193"/>
    <w:rsid w:val="00184355"/>
    <w:rsid w:val="0018439D"/>
    <w:rsid w:val="00184D41"/>
    <w:rsid w:val="00185E65"/>
    <w:rsid w:val="00186783"/>
    <w:rsid w:val="001872DF"/>
    <w:rsid w:val="001874E2"/>
    <w:rsid w:val="00187AD7"/>
    <w:rsid w:val="00187B7F"/>
    <w:rsid w:val="00187D51"/>
    <w:rsid w:val="00187F29"/>
    <w:rsid w:val="00190729"/>
    <w:rsid w:val="00190791"/>
    <w:rsid w:val="00190F67"/>
    <w:rsid w:val="00191541"/>
    <w:rsid w:val="00191633"/>
    <w:rsid w:val="00191B48"/>
    <w:rsid w:val="00191D07"/>
    <w:rsid w:val="00192515"/>
    <w:rsid w:val="00192764"/>
    <w:rsid w:val="00192F50"/>
    <w:rsid w:val="001933DC"/>
    <w:rsid w:val="0019356F"/>
    <w:rsid w:val="00193C0C"/>
    <w:rsid w:val="00193F8C"/>
    <w:rsid w:val="001940B0"/>
    <w:rsid w:val="001947E8"/>
    <w:rsid w:val="00194B53"/>
    <w:rsid w:val="00194C1C"/>
    <w:rsid w:val="00194CA1"/>
    <w:rsid w:val="00195712"/>
    <w:rsid w:val="0019588D"/>
    <w:rsid w:val="00195BFB"/>
    <w:rsid w:val="00196627"/>
    <w:rsid w:val="00196993"/>
    <w:rsid w:val="001971A1"/>
    <w:rsid w:val="0019742E"/>
    <w:rsid w:val="00197456"/>
    <w:rsid w:val="001978E8"/>
    <w:rsid w:val="00197AAD"/>
    <w:rsid w:val="00197B88"/>
    <w:rsid w:val="001A02F5"/>
    <w:rsid w:val="001A1004"/>
    <w:rsid w:val="001A1382"/>
    <w:rsid w:val="001A1921"/>
    <w:rsid w:val="001A19E5"/>
    <w:rsid w:val="001A1D05"/>
    <w:rsid w:val="001A1FAB"/>
    <w:rsid w:val="001A2244"/>
    <w:rsid w:val="001A27B5"/>
    <w:rsid w:val="001A294F"/>
    <w:rsid w:val="001A2B19"/>
    <w:rsid w:val="001A2E3A"/>
    <w:rsid w:val="001A332F"/>
    <w:rsid w:val="001A3B8C"/>
    <w:rsid w:val="001A3EA3"/>
    <w:rsid w:val="001A436E"/>
    <w:rsid w:val="001A4632"/>
    <w:rsid w:val="001A4986"/>
    <w:rsid w:val="001A49A2"/>
    <w:rsid w:val="001A4B59"/>
    <w:rsid w:val="001A4F13"/>
    <w:rsid w:val="001A5174"/>
    <w:rsid w:val="001A58BB"/>
    <w:rsid w:val="001A5E49"/>
    <w:rsid w:val="001A6B4D"/>
    <w:rsid w:val="001A6CDD"/>
    <w:rsid w:val="001A76B4"/>
    <w:rsid w:val="001A7A49"/>
    <w:rsid w:val="001B01EC"/>
    <w:rsid w:val="001B04F2"/>
    <w:rsid w:val="001B063C"/>
    <w:rsid w:val="001B0896"/>
    <w:rsid w:val="001B11F6"/>
    <w:rsid w:val="001B18E5"/>
    <w:rsid w:val="001B285A"/>
    <w:rsid w:val="001B2A12"/>
    <w:rsid w:val="001B3055"/>
    <w:rsid w:val="001B3903"/>
    <w:rsid w:val="001B3BCE"/>
    <w:rsid w:val="001B4003"/>
    <w:rsid w:val="001B433C"/>
    <w:rsid w:val="001B488D"/>
    <w:rsid w:val="001B49F1"/>
    <w:rsid w:val="001B4AAD"/>
    <w:rsid w:val="001B4FAF"/>
    <w:rsid w:val="001B5018"/>
    <w:rsid w:val="001B5182"/>
    <w:rsid w:val="001B53E1"/>
    <w:rsid w:val="001B54C1"/>
    <w:rsid w:val="001B5566"/>
    <w:rsid w:val="001B55C0"/>
    <w:rsid w:val="001B567A"/>
    <w:rsid w:val="001B5D8C"/>
    <w:rsid w:val="001B618A"/>
    <w:rsid w:val="001B668E"/>
    <w:rsid w:val="001B673E"/>
    <w:rsid w:val="001B6AA5"/>
    <w:rsid w:val="001B6B61"/>
    <w:rsid w:val="001B6F1F"/>
    <w:rsid w:val="001B7085"/>
    <w:rsid w:val="001B70CE"/>
    <w:rsid w:val="001B73E2"/>
    <w:rsid w:val="001B7BF0"/>
    <w:rsid w:val="001B7CEA"/>
    <w:rsid w:val="001C0204"/>
    <w:rsid w:val="001C0412"/>
    <w:rsid w:val="001C086E"/>
    <w:rsid w:val="001C0920"/>
    <w:rsid w:val="001C0B48"/>
    <w:rsid w:val="001C104E"/>
    <w:rsid w:val="001C1366"/>
    <w:rsid w:val="001C194B"/>
    <w:rsid w:val="001C1CDE"/>
    <w:rsid w:val="001C25B8"/>
    <w:rsid w:val="001C283E"/>
    <w:rsid w:val="001C2ADF"/>
    <w:rsid w:val="001C2B10"/>
    <w:rsid w:val="001C2F71"/>
    <w:rsid w:val="001C3486"/>
    <w:rsid w:val="001C395D"/>
    <w:rsid w:val="001C3CC0"/>
    <w:rsid w:val="001C4758"/>
    <w:rsid w:val="001C482F"/>
    <w:rsid w:val="001C4902"/>
    <w:rsid w:val="001C4B61"/>
    <w:rsid w:val="001C4DBE"/>
    <w:rsid w:val="001C53A2"/>
    <w:rsid w:val="001C567D"/>
    <w:rsid w:val="001C5913"/>
    <w:rsid w:val="001C62D8"/>
    <w:rsid w:val="001C6563"/>
    <w:rsid w:val="001C6795"/>
    <w:rsid w:val="001C687A"/>
    <w:rsid w:val="001C76D8"/>
    <w:rsid w:val="001C77D6"/>
    <w:rsid w:val="001C7836"/>
    <w:rsid w:val="001C7BD7"/>
    <w:rsid w:val="001D028F"/>
    <w:rsid w:val="001D0F1A"/>
    <w:rsid w:val="001D139D"/>
    <w:rsid w:val="001D179B"/>
    <w:rsid w:val="001D1B11"/>
    <w:rsid w:val="001D22A7"/>
    <w:rsid w:val="001D2590"/>
    <w:rsid w:val="001D2A83"/>
    <w:rsid w:val="001D2E24"/>
    <w:rsid w:val="001D2E75"/>
    <w:rsid w:val="001D362C"/>
    <w:rsid w:val="001D3984"/>
    <w:rsid w:val="001D456A"/>
    <w:rsid w:val="001D4978"/>
    <w:rsid w:val="001D4AFE"/>
    <w:rsid w:val="001D4C44"/>
    <w:rsid w:val="001D4FAC"/>
    <w:rsid w:val="001D52DF"/>
    <w:rsid w:val="001D5BBD"/>
    <w:rsid w:val="001D5CBD"/>
    <w:rsid w:val="001D5CE9"/>
    <w:rsid w:val="001D676A"/>
    <w:rsid w:val="001D6866"/>
    <w:rsid w:val="001D6CB6"/>
    <w:rsid w:val="001D7CBD"/>
    <w:rsid w:val="001D7D81"/>
    <w:rsid w:val="001D7EF6"/>
    <w:rsid w:val="001E015F"/>
    <w:rsid w:val="001E03B6"/>
    <w:rsid w:val="001E08ED"/>
    <w:rsid w:val="001E126B"/>
    <w:rsid w:val="001E1F48"/>
    <w:rsid w:val="001E2355"/>
    <w:rsid w:val="001E23E6"/>
    <w:rsid w:val="001E28F6"/>
    <w:rsid w:val="001E2B40"/>
    <w:rsid w:val="001E2DE5"/>
    <w:rsid w:val="001E2FAE"/>
    <w:rsid w:val="001E3567"/>
    <w:rsid w:val="001E3AC0"/>
    <w:rsid w:val="001E44D0"/>
    <w:rsid w:val="001E49BF"/>
    <w:rsid w:val="001E5079"/>
    <w:rsid w:val="001E56D6"/>
    <w:rsid w:val="001E5785"/>
    <w:rsid w:val="001E5981"/>
    <w:rsid w:val="001E5C5B"/>
    <w:rsid w:val="001E60C7"/>
    <w:rsid w:val="001E677B"/>
    <w:rsid w:val="001E6D1C"/>
    <w:rsid w:val="001E719B"/>
    <w:rsid w:val="001E7359"/>
    <w:rsid w:val="001E7972"/>
    <w:rsid w:val="001E7CE5"/>
    <w:rsid w:val="001F011A"/>
    <w:rsid w:val="001F0D51"/>
    <w:rsid w:val="001F0DC7"/>
    <w:rsid w:val="001F0F1B"/>
    <w:rsid w:val="001F10F6"/>
    <w:rsid w:val="001F1496"/>
    <w:rsid w:val="001F1A89"/>
    <w:rsid w:val="001F1BAB"/>
    <w:rsid w:val="001F22EE"/>
    <w:rsid w:val="001F23AC"/>
    <w:rsid w:val="001F2590"/>
    <w:rsid w:val="001F276C"/>
    <w:rsid w:val="001F3413"/>
    <w:rsid w:val="001F3651"/>
    <w:rsid w:val="001F3772"/>
    <w:rsid w:val="001F3B87"/>
    <w:rsid w:val="001F3D0A"/>
    <w:rsid w:val="001F3F80"/>
    <w:rsid w:val="001F41AE"/>
    <w:rsid w:val="001F45F2"/>
    <w:rsid w:val="001F4648"/>
    <w:rsid w:val="001F46C0"/>
    <w:rsid w:val="001F4790"/>
    <w:rsid w:val="001F4B67"/>
    <w:rsid w:val="001F4E21"/>
    <w:rsid w:val="001F537D"/>
    <w:rsid w:val="001F5B13"/>
    <w:rsid w:val="001F67B2"/>
    <w:rsid w:val="001F6803"/>
    <w:rsid w:val="001F6C50"/>
    <w:rsid w:val="001F6E3D"/>
    <w:rsid w:val="001F6F32"/>
    <w:rsid w:val="001F6F9A"/>
    <w:rsid w:val="001F79D2"/>
    <w:rsid w:val="002000F2"/>
    <w:rsid w:val="002006D2"/>
    <w:rsid w:val="00200998"/>
    <w:rsid w:val="002009F0"/>
    <w:rsid w:val="00200A5C"/>
    <w:rsid w:val="00200BCF"/>
    <w:rsid w:val="00200DB7"/>
    <w:rsid w:val="00201191"/>
    <w:rsid w:val="002011E5"/>
    <w:rsid w:val="002017D3"/>
    <w:rsid w:val="00201EAC"/>
    <w:rsid w:val="0020206F"/>
    <w:rsid w:val="00202299"/>
    <w:rsid w:val="0020231E"/>
    <w:rsid w:val="00202380"/>
    <w:rsid w:val="00202DC0"/>
    <w:rsid w:val="00203518"/>
    <w:rsid w:val="00203847"/>
    <w:rsid w:val="00203C11"/>
    <w:rsid w:val="00203F31"/>
    <w:rsid w:val="002046CF"/>
    <w:rsid w:val="00205DC0"/>
    <w:rsid w:val="002067D8"/>
    <w:rsid w:val="002069AD"/>
    <w:rsid w:val="00206E9A"/>
    <w:rsid w:val="00207751"/>
    <w:rsid w:val="00207FBA"/>
    <w:rsid w:val="00210190"/>
    <w:rsid w:val="00210387"/>
    <w:rsid w:val="00210514"/>
    <w:rsid w:val="00210808"/>
    <w:rsid w:val="00210826"/>
    <w:rsid w:val="00210D74"/>
    <w:rsid w:val="0021139C"/>
    <w:rsid w:val="0021168D"/>
    <w:rsid w:val="002116C9"/>
    <w:rsid w:val="00212DD3"/>
    <w:rsid w:val="00212E98"/>
    <w:rsid w:val="0021331F"/>
    <w:rsid w:val="002136EE"/>
    <w:rsid w:val="002143B5"/>
    <w:rsid w:val="002147D4"/>
    <w:rsid w:val="00214B3A"/>
    <w:rsid w:val="00214EB8"/>
    <w:rsid w:val="002154B4"/>
    <w:rsid w:val="002164E9"/>
    <w:rsid w:val="00216A28"/>
    <w:rsid w:val="00216BBF"/>
    <w:rsid w:val="00216C9A"/>
    <w:rsid w:val="00216D3F"/>
    <w:rsid w:val="0021707A"/>
    <w:rsid w:val="00217098"/>
    <w:rsid w:val="002171D9"/>
    <w:rsid w:val="002173F3"/>
    <w:rsid w:val="00217583"/>
    <w:rsid w:val="00217AD1"/>
    <w:rsid w:val="00217DE1"/>
    <w:rsid w:val="0022023F"/>
    <w:rsid w:val="00220769"/>
    <w:rsid w:val="002207E3"/>
    <w:rsid w:val="00220E27"/>
    <w:rsid w:val="00221036"/>
    <w:rsid w:val="002212D1"/>
    <w:rsid w:val="00221CB5"/>
    <w:rsid w:val="00221D41"/>
    <w:rsid w:val="00221EEE"/>
    <w:rsid w:val="00222516"/>
    <w:rsid w:val="0022281D"/>
    <w:rsid w:val="0022348D"/>
    <w:rsid w:val="00223626"/>
    <w:rsid w:val="00223715"/>
    <w:rsid w:val="00223BAA"/>
    <w:rsid w:val="00223CD4"/>
    <w:rsid w:val="00223DFE"/>
    <w:rsid w:val="00223FAF"/>
    <w:rsid w:val="00224183"/>
    <w:rsid w:val="0022459A"/>
    <w:rsid w:val="0022466B"/>
    <w:rsid w:val="002246B9"/>
    <w:rsid w:val="002249E5"/>
    <w:rsid w:val="0022504C"/>
    <w:rsid w:val="0022520A"/>
    <w:rsid w:val="0022524E"/>
    <w:rsid w:val="002252EE"/>
    <w:rsid w:val="00225394"/>
    <w:rsid w:val="00225FAC"/>
    <w:rsid w:val="002262AF"/>
    <w:rsid w:val="002262EE"/>
    <w:rsid w:val="002263A7"/>
    <w:rsid w:val="002267BE"/>
    <w:rsid w:val="00226907"/>
    <w:rsid w:val="00226F7C"/>
    <w:rsid w:val="002270B8"/>
    <w:rsid w:val="00227FFC"/>
    <w:rsid w:val="002301D7"/>
    <w:rsid w:val="00230276"/>
    <w:rsid w:val="0023070B"/>
    <w:rsid w:val="00230825"/>
    <w:rsid w:val="002314A4"/>
    <w:rsid w:val="0023165D"/>
    <w:rsid w:val="002316EB"/>
    <w:rsid w:val="00231B84"/>
    <w:rsid w:val="00231D36"/>
    <w:rsid w:val="0023213B"/>
    <w:rsid w:val="002324FC"/>
    <w:rsid w:val="00232F53"/>
    <w:rsid w:val="0023402F"/>
    <w:rsid w:val="002348FC"/>
    <w:rsid w:val="00234B3D"/>
    <w:rsid w:val="0023532C"/>
    <w:rsid w:val="002354E9"/>
    <w:rsid w:val="0023571E"/>
    <w:rsid w:val="00235B4F"/>
    <w:rsid w:val="00236154"/>
    <w:rsid w:val="0023628B"/>
    <w:rsid w:val="00236903"/>
    <w:rsid w:val="00236A4F"/>
    <w:rsid w:val="00236EA0"/>
    <w:rsid w:val="002372AD"/>
    <w:rsid w:val="0023798D"/>
    <w:rsid w:val="00237A81"/>
    <w:rsid w:val="00237D23"/>
    <w:rsid w:val="002400CB"/>
    <w:rsid w:val="00240B7D"/>
    <w:rsid w:val="00240E80"/>
    <w:rsid w:val="0024127A"/>
    <w:rsid w:val="0024147C"/>
    <w:rsid w:val="00241616"/>
    <w:rsid w:val="002416B0"/>
    <w:rsid w:val="00242389"/>
    <w:rsid w:val="00242A83"/>
    <w:rsid w:val="00243162"/>
    <w:rsid w:val="00243C9E"/>
    <w:rsid w:val="00243CA1"/>
    <w:rsid w:val="00243E4E"/>
    <w:rsid w:val="00243FFE"/>
    <w:rsid w:val="00244BA4"/>
    <w:rsid w:val="00244EDE"/>
    <w:rsid w:val="002452F2"/>
    <w:rsid w:val="002455C0"/>
    <w:rsid w:val="00245B3E"/>
    <w:rsid w:val="00246946"/>
    <w:rsid w:val="002469F2"/>
    <w:rsid w:val="00246A2F"/>
    <w:rsid w:val="00246A40"/>
    <w:rsid w:val="00246CAD"/>
    <w:rsid w:val="00246DDA"/>
    <w:rsid w:val="00246F62"/>
    <w:rsid w:val="00247544"/>
    <w:rsid w:val="002479BD"/>
    <w:rsid w:val="00247D77"/>
    <w:rsid w:val="0025036E"/>
    <w:rsid w:val="00250704"/>
    <w:rsid w:val="00250D3F"/>
    <w:rsid w:val="00251433"/>
    <w:rsid w:val="00251761"/>
    <w:rsid w:val="00251764"/>
    <w:rsid w:val="00251AD4"/>
    <w:rsid w:val="00251BAB"/>
    <w:rsid w:val="00251D16"/>
    <w:rsid w:val="00251FFE"/>
    <w:rsid w:val="002520CB"/>
    <w:rsid w:val="00252395"/>
    <w:rsid w:val="00252B17"/>
    <w:rsid w:val="002532D4"/>
    <w:rsid w:val="002535EE"/>
    <w:rsid w:val="0025417E"/>
    <w:rsid w:val="002546D0"/>
    <w:rsid w:val="0025471E"/>
    <w:rsid w:val="002549F4"/>
    <w:rsid w:val="00254B35"/>
    <w:rsid w:val="00254EAD"/>
    <w:rsid w:val="00254EB5"/>
    <w:rsid w:val="0025514A"/>
    <w:rsid w:val="0025534D"/>
    <w:rsid w:val="00255524"/>
    <w:rsid w:val="00255A59"/>
    <w:rsid w:val="00255BC1"/>
    <w:rsid w:val="00255C76"/>
    <w:rsid w:val="00255E7C"/>
    <w:rsid w:val="00256116"/>
    <w:rsid w:val="002561C0"/>
    <w:rsid w:val="002562B5"/>
    <w:rsid w:val="002562C4"/>
    <w:rsid w:val="002569FA"/>
    <w:rsid w:val="00256C6C"/>
    <w:rsid w:val="002571C5"/>
    <w:rsid w:val="00257226"/>
    <w:rsid w:val="00257E34"/>
    <w:rsid w:val="00260473"/>
    <w:rsid w:val="00260975"/>
    <w:rsid w:val="00260F0E"/>
    <w:rsid w:val="00260FF2"/>
    <w:rsid w:val="00261100"/>
    <w:rsid w:val="002626E2"/>
    <w:rsid w:val="00262968"/>
    <w:rsid w:val="00262ADD"/>
    <w:rsid w:val="002632F9"/>
    <w:rsid w:val="00263B49"/>
    <w:rsid w:val="00263D91"/>
    <w:rsid w:val="00263D97"/>
    <w:rsid w:val="0026440D"/>
    <w:rsid w:val="002648F5"/>
    <w:rsid w:val="00264CA9"/>
    <w:rsid w:val="00264F91"/>
    <w:rsid w:val="00264FF4"/>
    <w:rsid w:val="00265343"/>
    <w:rsid w:val="002655BB"/>
    <w:rsid w:val="002655D7"/>
    <w:rsid w:val="00265B67"/>
    <w:rsid w:val="00266267"/>
    <w:rsid w:val="002665FA"/>
    <w:rsid w:val="002670D1"/>
    <w:rsid w:val="002673AB"/>
    <w:rsid w:val="002677D6"/>
    <w:rsid w:val="00267B26"/>
    <w:rsid w:val="002701F9"/>
    <w:rsid w:val="00270584"/>
    <w:rsid w:val="00270769"/>
    <w:rsid w:val="00270A0F"/>
    <w:rsid w:val="002710F4"/>
    <w:rsid w:val="0027152E"/>
    <w:rsid w:val="002718F6"/>
    <w:rsid w:val="00271A5C"/>
    <w:rsid w:val="00271DBD"/>
    <w:rsid w:val="002730CC"/>
    <w:rsid w:val="0027343A"/>
    <w:rsid w:val="00273C87"/>
    <w:rsid w:val="0027409F"/>
    <w:rsid w:val="002742AF"/>
    <w:rsid w:val="002748C2"/>
    <w:rsid w:val="00274A24"/>
    <w:rsid w:val="00274D99"/>
    <w:rsid w:val="002771CB"/>
    <w:rsid w:val="002779F3"/>
    <w:rsid w:val="00277B7C"/>
    <w:rsid w:val="00277BBE"/>
    <w:rsid w:val="00277F71"/>
    <w:rsid w:val="0028005A"/>
    <w:rsid w:val="0028013E"/>
    <w:rsid w:val="002802A4"/>
    <w:rsid w:val="002804F6"/>
    <w:rsid w:val="00280868"/>
    <w:rsid w:val="00280D93"/>
    <w:rsid w:val="00281357"/>
    <w:rsid w:val="00281372"/>
    <w:rsid w:val="0028184D"/>
    <w:rsid w:val="00281DB3"/>
    <w:rsid w:val="00282059"/>
    <w:rsid w:val="00282A10"/>
    <w:rsid w:val="00282ADC"/>
    <w:rsid w:val="00282DF7"/>
    <w:rsid w:val="00283001"/>
    <w:rsid w:val="0028324C"/>
    <w:rsid w:val="0028382A"/>
    <w:rsid w:val="002841FA"/>
    <w:rsid w:val="002842A0"/>
    <w:rsid w:val="002843AF"/>
    <w:rsid w:val="00284DD8"/>
    <w:rsid w:val="00284FC8"/>
    <w:rsid w:val="0028561B"/>
    <w:rsid w:val="0028563A"/>
    <w:rsid w:val="002863B5"/>
    <w:rsid w:val="00286AC7"/>
    <w:rsid w:val="00286DE4"/>
    <w:rsid w:val="0028729B"/>
    <w:rsid w:val="00287B54"/>
    <w:rsid w:val="00287C14"/>
    <w:rsid w:val="00287C66"/>
    <w:rsid w:val="00287C85"/>
    <w:rsid w:val="00290224"/>
    <w:rsid w:val="002904E2"/>
    <w:rsid w:val="002905E3"/>
    <w:rsid w:val="00290B96"/>
    <w:rsid w:val="0029108C"/>
    <w:rsid w:val="002912CD"/>
    <w:rsid w:val="002917B5"/>
    <w:rsid w:val="002918B9"/>
    <w:rsid w:val="00291A6E"/>
    <w:rsid w:val="002929AE"/>
    <w:rsid w:val="00292A2D"/>
    <w:rsid w:val="00292A38"/>
    <w:rsid w:val="002931CB"/>
    <w:rsid w:val="002934C4"/>
    <w:rsid w:val="002935CC"/>
    <w:rsid w:val="00293EA3"/>
    <w:rsid w:val="002949F8"/>
    <w:rsid w:val="00294AD0"/>
    <w:rsid w:val="00294F5B"/>
    <w:rsid w:val="0029503D"/>
    <w:rsid w:val="002956F0"/>
    <w:rsid w:val="00296647"/>
    <w:rsid w:val="0029679D"/>
    <w:rsid w:val="00296AE9"/>
    <w:rsid w:val="00296C82"/>
    <w:rsid w:val="00296F68"/>
    <w:rsid w:val="0029717D"/>
    <w:rsid w:val="00297788"/>
    <w:rsid w:val="00297876"/>
    <w:rsid w:val="00297B3D"/>
    <w:rsid w:val="00297E3B"/>
    <w:rsid w:val="00297FCD"/>
    <w:rsid w:val="002A0076"/>
    <w:rsid w:val="002A0169"/>
    <w:rsid w:val="002A03F1"/>
    <w:rsid w:val="002A1183"/>
    <w:rsid w:val="002A14D8"/>
    <w:rsid w:val="002A15CD"/>
    <w:rsid w:val="002A1749"/>
    <w:rsid w:val="002A175F"/>
    <w:rsid w:val="002A26F6"/>
    <w:rsid w:val="002A2966"/>
    <w:rsid w:val="002A2AFC"/>
    <w:rsid w:val="002A2C2A"/>
    <w:rsid w:val="002A2CD5"/>
    <w:rsid w:val="002A3003"/>
    <w:rsid w:val="002A3099"/>
    <w:rsid w:val="002A32AE"/>
    <w:rsid w:val="002A338F"/>
    <w:rsid w:val="002A34A2"/>
    <w:rsid w:val="002A38D5"/>
    <w:rsid w:val="002A4381"/>
    <w:rsid w:val="002A48DB"/>
    <w:rsid w:val="002A4CC0"/>
    <w:rsid w:val="002A4DA1"/>
    <w:rsid w:val="002A5236"/>
    <w:rsid w:val="002A528F"/>
    <w:rsid w:val="002A5340"/>
    <w:rsid w:val="002A5472"/>
    <w:rsid w:val="002A5601"/>
    <w:rsid w:val="002A581D"/>
    <w:rsid w:val="002A58C1"/>
    <w:rsid w:val="002A5A6E"/>
    <w:rsid w:val="002A5EDA"/>
    <w:rsid w:val="002A6295"/>
    <w:rsid w:val="002A657C"/>
    <w:rsid w:val="002A6832"/>
    <w:rsid w:val="002A6860"/>
    <w:rsid w:val="002A69DD"/>
    <w:rsid w:val="002A69E4"/>
    <w:rsid w:val="002A6A79"/>
    <w:rsid w:val="002A6AFD"/>
    <w:rsid w:val="002A703F"/>
    <w:rsid w:val="002A717F"/>
    <w:rsid w:val="002A7206"/>
    <w:rsid w:val="002A739F"/>
    <w:rsid w:val="002A746E"/>
    <w:rsid w:val="002A75C1"/>
    <w:rsid w:val="002A764E"/>
    <w:rsid w:val="002A7AC1"/>
    <w:rsid w:val="002B032D"/>
    <w:rsid w:val="002B086D"/>
    <w:rsid w:val="002B1005"/>
    <w:rsid w:val="002B1D51"/>
    <w:rsid w:val="002B2359"/>
    <w:rsid w:val="002B235F"/>
    <w:rsid w:val="002B24F0"/>
    <w:rsid w:val="002B29D2"/>
    <w:rsid w:val="002B2D30"/>
    <w:rsid w:val="002B2F90"/>
    <w:rsid w:val="002B35E2"/>
    <w:rsid w:val="002B3DBA"/>
    <w:rsid w:val="002B4045"/>
    <w:rsid w:val="002B4300"/>
    <w:rsid w:val="002B4323"/>
    <w:rsid w:val="002B4405"/>
    <w:rsid w:val="002B4617"/>
    <w:rsid w:val="002B48B4"/>
    <w:rsid w:val="002B542A"/>
    <w:rsid w:val="002B5709"/>
    <w:rsid w:val="002B5C4D"/>
    <w:rsid w:val="002B5E94"/>
    <w:rsid w:val="002B5E9B"/>
    <w:rsid w:val="002B6273"/>
    <w:rsid w:val="002B6C97"/>
    <w:rsid w:val="002B6E5C"/>
    <w:rsid w:val="002B7068"/>
    <w:rsid w:val="002B79C5"/>
    <w:rsid w:val="002B7FE3"/>
    <w:rsid w:val="002C01D5"/>
    <w:rsid w:val="002C0406"/>
    <w:rsid w:val="002C0466"/>
    <w:rsid w:val="002C04D4"/>
    <w:rsid w:val="002C06C1"/>
    <w:rsid w:val="002C070A"/>
    <w:rsid w:val="002C13F0"/>
    <w:rsid w:val="002C1827"/>
    <w:rsid w:val="002C2071"/>
    <w:rsid w:val="002C247F"/>
    <w:rsid w:val="002C249E"/>
    <w:rsid w:val="002C2D89"/>
    <w:rsid w:val="002C334E"/>
    <w:rsid w:val="002C3563"/>
    <w:rsid w:val="002C3CF9"/>
    <w:rsid w:val="002C3D07"/>
    <w:rsid w:val="002C3E7F"/>
    <w:rsid w:val="002C44E8"/>
    <w:rsid w:val="002C4D0D"/>
    <w:rsid w:val="002C5402"/>
    <w:rsid w:val="002C5632"/>
    <w:rsid w:val="002C573D"/>
    <w:rsid w:val="002C5741"/>
    <w:rsid w:val="002C5994"/>
    <w:rsid w:val="002C60F7"/>
    <w:rsid w:val="002C6134"/>
    <w:rsid w:val="002C6673"/>
    <w:rsid w:val="002C711B"/>
    <w:rsid w:val="002C7436"/>
    <w:rsid w:val="002D08A5"/>
    <w:rsid w:val="002D0F15"/>
    <w:rsid w:val="002D178F"/>
    <w:rsid w:val="002D1F88"/>
    <w:rsid w:val="002D2771"/>
    <w:rsid w:val="002D2907"/>
    <w:rsid w:val="002D2A70"/>
    <w:rsid w:val="002D2ADC"/>
    <w:rsid w:val="002D2CB2"/>
    <w:rsid w:val="002D2DD3"/>
    <w:rsid w:val="002D30CC"/>
    <w:rsid w:val="002D380C"/>
    <w:rsid w:val="002D3AA3"/>
    <w:rsid w:val="002D41DF"/>
    <w:rsid w:val="002D44CE"/>
    <w:rsid w:val="002D45C0"/>
    <w:rsid w:val="002D4873"/>
    <w:rsid w:val="002D59DE"/>
    <w:rsid w:val="002D606E"/>
    <w:rsid w:val="002D687B"/>
    <w:rsid w:val="002D6A0C"/>
    <w:rsid w:val="002D6D1E"/>
    <w:rsid w:val="002D7478"/>
    <w:rsid w:val="002E0509"/>
    <w:rsid w:val="002E1BD3"/>
    <w:rsid w:val="002E26D1"/>
    <w:rsid w:val="002E2815"/>
    <w:rsid w:val="002E2CE0"/>
    <w:rsid w:val="002E2F62"/>
    <w:rsid w:val="002E34B5"/>
    <w:rsid w:val="002E39D1"/>
    <w:rsid w:val="002E3D61"/>
    <w:rsid w:val="002E3EA3"/>
    <w:rsid w:val="002E488E"/>
    <w:rsid w:val="002E4D62"/>
    <w:rsid w:val="002E4ED0"/>
    <w:rsid w:val="002E5899"/>
    <w:rsid w:val="002E5B4D"/>
    <w:rsid w:val="002E5E88"/>
    <w:rsid w:val="002E5E93"/>
    <w:rsid w:val="002E6069"/>
    <w:rsid w:val="002E609D"/>
    <w:rsid w:val="002E61BE"/>
    <w:rsid w:val="002E6876"/>
    <w:rsid w:val="002E6CE2"/>
    <w:rsid w:val="002E710B"/>
    <w:rsid w:val="002E7452"/>
    <w:rsid w:val="002E7510"/>
    <w:rsid w:val="002E76F8"/>
    <w:rsid w:val="002E7B03"/>
    <w:rsid w:val="002E7B4E"/>
    <w:rsid w:val="002E7BB4"/>
    <w:rsid w:val="002F02BC"/>
    <w:rsid w:val="002F0703"/>
    <w:rsid w:val="002F0985"/>
    <w:rsid w:val="002F0BD6"/>
    <w:rsid w:val="002F0D08"/>
    <w:rsid w:val="002F0EA0"/>
    <w:rsid w:val="002F0F42"/>
    <w:rsid w:val="002F0F88"/>
    <w:rsid w:val="002F1387"/>
    <w:rsid w:val="002F1642"/>
    <w:rsid w:val="002F1807"/>
    <w:rsid w:val="002F2007"/>
    <w:rsid w:val="002F228F"/>
    <w:rsid w:val="002F28A8"/>
    <w:rsid w:val="002F2CF5"/>
    <w:rsid w:val="002F330D"/>
    <w:rsid w:val="002F36F4"/>
    <w:rsid w:val="002F3796"/>
    <w:rsid w:val="002F3A51"/>
    <w:rsid w:val="002F3E7A"/>
    <w:rsid w:val="002F3ED7"/>
    <w:rsid w:val="002F4B3E"/>
    <w:rsid w:val="002F4B88"/>
    <w:rsid w:val="002F4F2A"/>
    <w:rsid w:val="002F5206"/>
    <w:rsid w:val="002F5598"/>
    <w:rsid w:val="002F5956"/>
    <w:rsid w:val="002F5D62"/>
    <w:rsid w:val="002F6420"/>
    <w:rsid w:val="002F6772"/>
    <w:rsid w:val="002F69D2"/>
    <w:rsid w:val="002F69F9"/>
    <w:rsid w:val="002F6AA5"/>
    <w:rsid w:val="002F6ACA"/>
    <w:rsid w:val="002F6D1A"/>
    <w:rsid w:val="002F6D22"/>
    <w:rsid w:val="002F72CE"/>
    <w:rsid w:val="002F74F9"/>
    <w:rsid w:val="002F7A1D"/>
    <w:rsid w:val="002F7A29"/>
    <w:rsid w:val="002F7DC9"/>
    <w:rsid w:val="003001CA"/>
    <w:rsid w:val="00300317"/>
    <w:rsid w:val="00300563"/>
    <w:rsid w:val="003006BC"/>
    <w:rsid w:val="003008A7"/>
    <w:rsid w:val="003009CE"/>
    <w:rsid w:val="003010C0"/>
    <w:rsid w:val="003014A5"/>
    <w:rsid w:val="0030154D"/>
    <w:rsid w:val="00301665"/>
    <w:rsid w:val="00301775"/>
    <w:rsid w:val="00301870"/>
    <w:rsid w:val="00301EEF"/>
    <w:rsid w:val="003021AC"/>
    <w:rsid w:val="003023C8"/>
    <w:rsid w:val="00302B9C"/>
    <w:rsid w:val="00303D57"/>
    <w:rsid w:val="00304279"/>
    <w:rsid w:val="00304373"/>
    <w:rsid w:val="00304965"/>
    <w:rsid w:val="00305133"/>
    <w:rsid w:val="00305F34"/>
    <w:rsid w:val="0030606C"/>
    <w:rsid w:val="00307156"/>
    <w:rsid w:val="003072CA"/>
    <w:rsid w:val="00307C83"/>
    <w:rsid w:val="003106E3"/>
    <w:rsid w:val="003107DD"/>
    <w:rsid w:val="00310808"/>
    <w:rsid w:val="003109B1"/>
    <w:rsid w:val="00310A44"/>
    <w:rsid w:val="00310B75"/>
    <w:rsid w:val="00310B91"/>
    <w:rsid w:val="003112EF"/>
    <w:rsid w:val="0031140A"/>
    <w:rsid w:val="003115ED"/>
    <w:rsid w:val="00311681"/>
    <w:rsid w:val="00311FE5"/>
    <w:rsid w:val="00312200"/>
    <w:rsid w:val="003125A8"/>
    <w:rsid w:val="00312CD0"/>
    <w:rsid w:val="00312EB5"/>
    <w:rsid w:val="00312EC4"/>
    <w:rsid w:val="0031301F"/>
    <w:rsid w:val="003136BA"/>
    <w:rsid w:val="00313B9B"/>
    <w:rsid w:val="00313C5B"/>
    <w:rsid w:val="00314524"/>
    <w:rsid w:val="00314C92"/>
    <w:rsid w:val="003150B1"/>
    <w:rsid w:val="00315239"/>
    <w:rsid w:val="003152C3"/>
    <w:rsid w:val="0031542C"/>
    <w:rsid w:val="00315747"/>
    <w:rsid w:val="00316812"/>
    <w:rsid w:val="00320285"/>
    <w:rsid w:val="00320618"/>
    <w:rsid w:val="0032062C"/>
    <w:rsid w:val="003206DA"/>
    <w:rsid w:val="00320705"/>
    <w:rsid w:val="00320A14"/>
    <w:rsid w:val="00320C02"/>
    <w:rsid w:val="0032110D"/>
    <w:rsid w:val="00321192"/>
    <w:rsid w:val="00321B74"/>
    <w:rsid w:val="003224B8"/>
    <w:rsid w:val="00322F1F"/>
    <w:rsid w:val="00322FF8"/>
    <w:rsid w:val="00323468"/>
    <w:rsid w:val="003234F0"/>
    <w:rsid w:val="00323CFC"/>
    <w:rsid w:val="00323FB8"/>
    <w:rsid w:val="003249E8"/>
    <w:rsid w:val="00324DF5"/>
    <w:rsid w:val="00324FD2"/>
    <w:rsid w:val="0032549B"/>
    <w:rsid w:val="0032573C"/>
    <w:rsid w:val="00325BB6"/>
    <w:rsid w:val="00325DA0"/>
    <w:rsid w:val="00325FD2"/>
    <w:rsid w:val="00326362"/>
    <w:rsid w:val="003267C7"/>
    <w:rsid w:val="00326B82"/>
    <w:rsid w:val="003275DC"/>
    <w:rsid w:val="003276D3"/>
    <w:rsid w:val="003277EF"/>
    <w:rsid w:val="00327C95"/>
    <w:rsid w:val="003301B6"/>
    <w:rsid w:val="003303F2"/>
    <w:rsid w:val="00331D54"/>
    <w:rsid w:val="00331FE1"/>
    <w:rsid w:val="003321A0"/>
    <w:rsid w:val="0033256A"/>
    <w:rsid w:val="00332DA8"/>
    <w:rsid w:val="00332DE9"/>
    <w:rsid w:val="003330FD"/>
    <w:rsid w:val="00333256"/>
    <w:rsid w:val="0033351C"/>
    <w:rsid w:val="00333F84"/>
    <w:rsid w:val="003340E7"/>
    <w:rsid w:val="00334108"/>
    <w:rsid w:val="00334629"/>
    <w:rsid w:val="00334AB2"/>
    <w:rsid w:val="00335362"/>
    <w:rsid w:val="003353F4"/>
    <w:rsid w:val="003358B0"/>
    <w:rsid w:val="0033593F"/>
    <w:rsid w:val="00335B67"/>
    <w:rsid w:val="0033602B"/>
    <w:rsid w:val="00336312"/>
    <w:rsid w:val="003365B6"/>
    <w:rsid w:val="003365CD"/>
    <w:rsid w:val="003366B8"/>
    <w:rsid w:val="0033684F"/>
    <w:rsid w:val="00336A79"/>
    <w:rsid w:val="00336D62"/>
    <w:rsid w:val="00336E74"/>
    <w:rsid w:val="00337136"/>
    <w:rsid w:val="0033720B"/>
    <w:rsid w:val="003378EE"/>
    <w:rsid w:val="003379CE"/>
    <w:rsid w:val="00340A9C"/>
    <w:rsid w:val="003411ED"/>
    <w:rsid w:val="00341602"/>
    <w:rsid w:val="00341F88"/>
    <w:rsid w:val="00342066"/>
    <w:rsid w:val="00342182"/>
    <w:rsid w:val="00342BD2"/>
    <w:rsid w:val="0034348F"/>
    <w:rsid w:val="00343699"/>
    <w:rsid w:val="0034373F"/>
    <w:rsid w:val="003438C0"/>
    <w:rsid w:val="00343AB0"/>
    <w:rsid w:val="00343BA4"/>
    <w:rsid w:val="00344677"/>
    <w:rsid w:val="003447FF"/>
    <w:rsid w:val="00344B85"/>
    <w:rsid w:val="00345676"/>
    <w:rsid w:val="00345CD6"/>
    <w:rsid w:val="00346094"/>
    <w:rsid w:val="0034637B"/>
    <w:rsid w:val="00346467"/>
    <w:rsid w:val="00347719"/>
    <w:rsid w:val="00347B8A"/>
    <w:rsid w:val="00347CE0"/>
    <w:rsid w:val="0035019C"/>
    <w:rsid w:val="00350690"/>
    <w:rsid w:val="00350918"/>
    <w:rsid w:val="0035092C"/>
    <w:rsid w:val="00350F88"/>
    <w:rsid w:val="003510B2"/>
    <w:rsid w:val="0035127C"/>
    <w:rsid w:val="003512FE"/>
    <w:rsid w:val="00351427"/>
    <w:rsid w:val="00352258"/>
    <w:rsid w:val="003523E7"/>
    <w:rsid w:val="0035325B"/>
    <w:rsid w:val="00353445"/>
    <w:rsid w:val="00353850"/>
    <w:rsid w:val="0035393A"/>
    <w:rsid w:val="00353A52"/>
    <w:rsid w:val="00354559"/>
    <w:rsid w:val="00354E0E"/>
    <w:rsid w:val="00355753"/>
    <w:rsid w:val="00355780"/>
    <w:rsid w:val="003557A9"/>
    <w:rsid w:val="00355C22"/>
    <w:rsid w:val="00355F4B"/>
    <w:rsid w:val="0035600F"/>
    <w:rsid w:val="003566CC"/>
    <w:rsid w:val="003567A6"/>
    <w:rsid w:val="00356B94"/>
    <w:rsid w:val="00357100"/>
    <w:rsid w:val="00360F4F"/>
    <w:rsid w:val="003611E2"/>
    <w:rsid w:val="003622BC"/>
    <w:rsid w:val="003624D4"/>
    <w:rsid w:val="003624D7"/>
    <w:rsid w:val="00362A04"/>
    <w:rsid w:val="003632A5"/>
    <w:rsid w:val="0036371D"/>
    <w:rsid w:val="0036426B"/>
    <w:rsid w:val="003648C0"/>
    <w:rsid w:val="00364C3F"/>
    <w:rsid w:val="00364DC1"/>
    <w:rsid w:val="00365482"/>
    <w:rsid w:val="00365A6C"/>
    <w:rsid w:val="00365E75"/>
    <w:rsid w:val="0036604F"/>
    <w:rsid w:val="00366567"/>
    <w:rsid w:val="00366D24"/>
    <w:rsid w:val="00366D4F"/>
    <w:rsid w:val="0036743B"/>
    <w:rsid w:val="003677EB"/>
    <w:rsid w:val="00367ADB"/>
    <w:rsid w:val="00367C15"/>
    <w:rsid w:val="00367FF2"/>
    <w:rsid w:val="003705F1"/>
    <w:rsid w:val="0037073A"/>
    <w:rsid w:val="00370DF9"/>
    <w:rsid w:val="003714DB"/>
    <w:rsid w:val="00371A2A"/>
    <w:rsid w:val="00371D0E"/>
    <w:rsid w:val="00372056"/>
    <w:rsid w:val="0037227B"/>
    <w:rsid w:val="00372DDA"/>
    <w:rsid w:val="00373452"/>
    <w:rsid w:val="00373496"/>
    <w:rsid w:val="003737AE"/>
    <w:rsid w:val="00373897"/>
    <w:rsid w:val="00373BFE"/>
    <w:rsid w:val="00373D27"/>
    <w:rsid w:val="00374596"/>
    <w:rsid w:val="0037516E"/>
    <w:rsid w:val="003752E1"/>
    <w:rsid w:val="0037536F"/>
    <w:rsid w:val="003754C9"/>
    <w:rsid w:val="00375850"/>
    <w:rsid w:val="00375957"/>
    <w:rsid w:val="003761DF"/>
    <w:rsid w:val="003772C8"/>
    <w:rsid w:val="003775B3"/>
    <w:rsid w:val="003778BD"/>
    <w:rsid w:val="003779BF"/>
    <w:rsid w:val="00377D74"/>
    <w:rsid w:val="00380024"/>
    <w:rsid w:val="00380364"/>
    <w:rsid w:val="003808A9"/>
    <w:rsid w:val="00380921"/>
    <w:rsid w:val="00380D1A"/>
    <w:rsid w:val="00380EF4"/>
    <w:rsid w:val="003811F8"/>
    <w:rsid w:val="00381C76"/>
    <w:rsid w:val="00381FEA"/>
    <w:rsid w:val="00382C1C"/>
    <w:rsid w:val="00382CD3"/>
    <w:rsid w:val="00382CD7"/>
    <w:rsid w:val="00383289"/>
    <w:rsid w:val="00384A43"/>
    <w:rsid w:val="00384B89"/>
    <w:rsid w:val="00385671"/>
    <w:rsid w:val="003857BE"/>
    <w:rsid w:val="00385886"/>
    <w:rsid w:val="00385C4F"/>
    <w:rsid w:val="00386959"/>
    <w:rsid w:val="00386BB0"/>
    <w:rsid w:val="00387027"/>
    <w:rsid w:val="0038740F"/>
    <w:rsid w:val="00387463"/>
    <w:rsid w:val="003874AC"/>
    <w:rsid w:val="0039037C"/>
    <w:rsid w:val="00390726"/>
    <w:rsid w:val="00390921"/>
    <w:rsid w:val="00390D9B"/>
    <w:rsid w:val="00391048"/>
    <w:rsid w:val="0039114B"/>
    <w:rsid w:val="00391B4A"/>
    <w:rsid w:val="00391B5B"/>
    <w:rsid w:val="00392458"/>
    <w:rsid w:val="00392C63"/>
    <w:rsid w:val="00393636"/>
    <w:rsid w:val="00393D75"/>
    <w:rsid w:val="0039403C"/>
    <w:rsid w:val="0039430A"/>
    <w:rsid w:val="00394C61"/>
    <w:rsid w:val="00394F64"/>
    <w:rsid w:val="0039550C"/>
    <w:rsid w:val="0039566A"/>
    <w:rsid w:val="00395782"/>
    <w:rsid w:val="00395930"/>
    <w:rsid w:val="00395B62"/>
    <w:rsid w:val="00395BF4"/>
    <w:rsid w:val="0039629E"/>
    <w:rsid w:val="00396672"/>
    <w:rsid w:val="0039692F"/>
    <w:rsid w:val="00396AAC"/>
    <w:rsid w:val="00396B79"/>
    <w:rsid w:val="00396F58"/>
    <w:rsid w:val="0039716D"/>
    <w:rsid w:val="003971C8"/>
    <w:rsid w:val="003971D7"/>
    <w:rsid w:val="0039790A"/>
    <w:rsid w:val="00397A98"/>
    <w:rsid w:val="00397BF1"/>
    <w:rsid w:val="003A0157"/>
    <w:rsid w:val="003A053E"/>
    <w:rsid w:val="003A0730"/>
    <w:rsid w:val="003A0BA3"/>
    <w:rsid w:val="003A0F22"/>
    <w:rsid w:val="003A12DF"/>
    <w:rsid w:val="003A1313"/>
    <w:rsid w:val="003A233C"/>
    <w:rsid w:val="003A24EB"/>
    <w:rsid w:val="003A26B9"/>
    <w:rsid w:val="003A3453"/>
    <w:rsid w:val="003A3547"/>
    <w:rsid w:val="003A38FD"/>
    <w:rsid w:val="003A3DDD"/>
    <w:rsid w:val="003A3FC2"/>
    <w:rsid w:val="003A538E"/>
    <w:rsid w:val="003A5C86"/>
    <w:rsid w:val="003A5F58"/>
    <w:rsid w:val="003A6D12"/>
    <w:rsid w:val="003A7907"/>
    <w:rsid w:val="003A7927"/>
    <w:rsid w:val="003B047B"/>
    <w:rsid w:val="003B0A2A"/>
    <w:rsid w:val="003B0F17"/>
    <w:rsid w:val="003B1ED4"/>
    <w:rsid w:val="003B2230"/>
    <w:rsid w:val="003B2446"/>
    <w:rsid w:val="003B2537"/>
    <w:rsid w:val="003B25EB"/>
    <w:rsid w:val="003B27B6"/>
    <w:rsid w:val="003B2E8F"/>
    <w:rsid w:val="003B2F0E"/>
    <w:rsid w:val="003B320D"/>
    <w:rsid w:val="003B3238"/>
    <w:rsid w:val="003B370C"/>
    <w:rsid w:val="003B4067"/>
    <w:rsid w:val="003B4706"/>
    <w:rsid w:val="003B4A42"/>
    <w:rsid w:val="003B5709"/>
    <w:rsid w:val="003B5A2A"/>
    <w:rsid w:val="003B6904"/>
    <w:rsid w:val="003B6D6B"/>
    <w:rsid w:val="003B757E"/>
    <w:rsid w:val="003B7A9D"/>
    <w:rsid w:val="003B7C6A"/>
    <w:rsid w:val="003B7CB6"/>
    <w:rsid w:val="003B7DE9"/>
    <w:rsid w:val="003C05FB"/>
    <w:rsid w:val="003C0C3C"/>
    <w:rsid w:val="003C0E60"/>
    <w:rsid w:val="003C108F"/>
    <w:rsid w:val="003C1256"/>
    <w:rsid w:val="003C173F"/>
    <w:rsid w:val="003C1780"/>
    <w:rsid w:val="003C1ACA"/>
    <w:rsid w:val="003C20B4"/>
    <w:rsid w:val="003C26E0"/>
    <w:rsid w:val="003C280D"/>
    <w:rsid w:val="003C308D"/>
    <w:rsid w:val="003C30AB"/>
    <w:rsid w:val="003C30DC"/>
    <w:rsid w:val="003C34B4"/>
    <w:rsid w:val="003C35D0"/>
    <w:rsid w:val="003C391F"/>
    <w:rsid w:val="003C3B22"/>
    <w:rsid w:val="003C3E3A"/>
    <w:rsid w:val="003C4771"/>
    <w:rsid w:val="003C532F"/>
    <w:rsid w:val="003C5421"/>
    <w:rsid w:val="003C5A0D"/>
    <w:rsid w:val="003C5B8B"/>
    <w:rsid w:val="003C5D06"/>
    <w:rsid w:val="003C5D70"/>
    <w:rsid w:val="003C6146"/>
    <w:rsid w:val="003C62BF"/>
    <w:rsid w:val="003C65B3"/>
    <w:rsid w:val="003C6A35"/>
    <w:rsid w:val="003C6AE7"/>
    <w:rsid w:val="003C778D"/>
    <w:rsid w:val="003C7CEF"/>
    <w:rsid w:val="003D02B5"/>
    <w:rsid w:val="003D0310"/>
    <w:rsid w:val="003D263E"/>
    <w:rsid w:val="003D2771"/>
    <w:rsid w:val="003D301D"/>
    <w:rsid w:val="003D320F"/>
    <w:rsid w:val="003D32C6"/>
    <w:rsid w:val="003D366E"/>
    <w:rsid w:val="003D3A77"/>
    <w:rsid w:val="003D3CC1"/>
    <w:rsid w:val="003D4070"/>
    <w:rsid w:val="003D473F"/>
    <w:rsid w:val="003D5CF8"/>
    <w:rsid w:val="003D5E35"/>
    <w:rsid w:val="003D681D"/>
    <w:rsid w:val="003D6942"/>
    <w:rsid w:val="003D6C69"/>
    <w:rsid w:val="003D6D96"/>
    <w:rsid w:val="003D6D99"/>
    <w:rsid w:val="003D7195"/>
    <w:rsid w:val="003D7321"/>
    <w:rsid w:val="003D7582"/>
    <w:rsid w:val="003D7855"/>
    <w:rsid w:val="003D7956"/>
    <w:rsid w:val="003E00C1"/>
    <w:rsid w:val="003E01DE"/>
    <w:rsid w:val="003E023E"/>
    <w:rsid w:val="003E0C78"/>
    <w:rsid w:val="003E0E3B"/>
    <w:rsid w:val="003E0E64"/>
    <w:rsid w:val="003E0F28"/>
    <w:rsid w:val="003E141C"/>
    <w:rsid w:val="003E16AF"/>
    <w:rsid w:val="003E17BB"/>
    <w:rsid w:val="003E18D5"/>
    <w:rsid w:val="003E1EFC"/>
    <w:rsid w:val="003E203E"/>
    <w:rsid w:val="003E2067"/>
    <w:rsid w:val="003E20E2"/>
    <w:rsid w:val="003E2603"/>
    <w:rsid w:val="003E272E"/>
    <w:rsid w:val="003E2E18"/>
    <w:rsid w:val="003E335D"/>
    <w:rsid w:val="003E35DE"/>
    <w:rsid w:val="003E35EA"/>
    <w:rsid w:val="003E3D50"/>
    <w:rsid w:val="003E41B8"/>
    <w:rsid w:val="003E4594"/>
    <w:rsid w:val="003E45BA"/>
    <w:rsid w:val="003E54FB"/>
    <w:rsid w:val="003E58AE"/>
    <w:rsid w:val="003E5E91"/>
    <w:rsid w:val="003E5ECB"/>
    <w:rsid w:val="003E6258"/>
    <w:rsid w:val="003E6EA8"/>
    <w:rsid w:val="003E7120"/>
    <w:rsid w:val="003E71A2"/>
    <w:rsid w:val="003E7936"/>
    <w:rsid w:val="003E79C3"/>
    <w:rsid w:val="003E7EB1"/>
    <w:rsid w:val="003E7F6C"/>
    <w:rsid w:val="003F0CAF"/>
    <w:rsid w:val="003F1366"/>
    <w:rsid w:val="003F145F"/>
    <w:rsid w:val="003F16F9"/>
    <w:rsid w:val="003F171C"/>
    <w:rsid w:val="003F1D11"/>
    <w:rsid w:val="003F1EEE"/>
    <w:rsid w:val="003F244E"/>
    <w:rsid w:val="003F2D3D"/>
    <w:rsid w:val="003F2FF3"/>
    <w:rsid w:val="003F354F"/>
    <w:rsid w:val="003F38C9"/>
    <w:rsid w:val="003F3B2A"/>
    <w:rsid w:val="003F442F"/>
    <w:rsid w:val="003F47DF"/>
    <w:rsid w:val="003F4E5E"/>
    <w:rsid w:val="003F500E"/>
    <w:rsid w:val="003F62FC"/>
    <w:rsid w:val="003F659E"/>
    <w:rsid w:val="003F66E6"/>
    <w:rsid w:val="003F6BA7"/>
    <w:rsid w:val="003F6D80"/>
    <w:rsid w:val="003F799F"/>
    <w:rsid w:val="003F79EA"/>
    <w:rsid w:val="003F7DCA"/>
    <w:rsid w:val="004004D0"/>
    <w:rsid w:val="004005D0"/>
    <w:rsid w:val="0040089D"/>
    <w:rsid w:val="00400C4A"/>
    <w:rsid w:val="00400CFD"/>
    <w:rsid w:val="004011F1"/>
    <w:rsid w:val="004018B9"/>
    <w:rsid w:val="00402155"/>
    <w:rsid w:val="004025D7"/>
    <w:rsid w:val="00402A23"/>
    <w:rsid w:val="00402AD1"/>
    <w:rsid w:val="00403314"/>
    <w:rsid w:val="00403A60"/>
    <w:rsid w:val="00403A8B"/>
    <w:rsid w:val="00403CE3"/>
    <w:rsid w:val="00403EAE"/>
    <w:rsid w:val="004040E5"/>
    <w:rsid w:val="00404178"/>
    <w:rsid w:val="0040422D"/>
    <w:rsid w:val="0040480E"/>
    <w:rsid w:val="00404FB6"/>
    <w:rsid w:val="004050DD"/>
    <w:rsid w:val="0040515B"/>
    <w:rsid w:val="004058E4"/>
    <w:rsid w:val="0040604C"/>
    <w:rsid w:val="00406235"/>
    <w:rsid w:val="00406326"/>
    <w:rsid w:val="0040686D"/>
    <w:rsid w:val="00406872"/>
    <w:rsid w:val="00406D49"/>
    <w:rsid w:val="00406E0D"/>
    <w:rsid w:val="004073DF"/>
    <w:rsid w:val="004074BF"/>
    <w:rsid w:val="00407662"/>
    <w:rsid w:val="00407DD8"/>
    <w:rsid w:val="0041075B"/>
    <w:rsid w:val="0041093A"/>
    <w:rsid w:val="004110B3"/>
    <w:rsid w:val="00411206"/>
    <w:rsid w:val="00411443"/>
    <w:rsid w:val="0041167B"/>
    <w:rsid w:val="00411C03"/>
    <w:rsid w:val="00411EED"/>
    <w:rsid w:val="00412196"/>
    <w:rsid w:val="004128D3"/>
    <w:rsid w:val="00412F7E"/>
    <w:rsid w:val="004141F9"/>
    <w:rsid w:val="00414291"/>
    <w:rsid w:val="004149AD"/>
    <w:rsid w:val="004149C8"/>
    <w:rsid w:val="0041503C"/>
    <w:rsid w:val="0041519C"/>
    <w:rsid w:val="00415E64"/>
    <w:rsid w:val="004161CA"/>
    <w:rsid w:val="004169B6"/>
    <w:rsid w:val="0041775A"/>
    <w:rsid w:val="0041777E"/>
    <w:rsid w:val="00417ABF"/>
    <w:rsid w:val="00417B6E"/>
    <w:rsid w:val="00417FBC"/>
    <w:rsid w:val="00420059"/>
    <w:rsid w:val="004208CB"/>
    <w:rsid w:val="004217AD"/>
    <w:rsid w:val="00421D24"/>
    <w:rsid w:val="004222F9"/>
    <w:rsid w:val="0042239E"/>
    <w:rsid w:val="004229D0"/>
    <w:rsid w:val="00423076"/>
    <w:rsid w:val="0042442D"/>
    <w:rsid w:val="00424BC6"/>
    <w:rsid w:val="004251CD"/>
    <w:rsid w:val="00425349"/>
    <w:rsid w:val="0042566D"/>
    <w:rsid w:val="00425C1E"/>
    <w:rsid w:val="00425CFF"/>
    <w:rsid w:val="004260A5"/>
    <w:rsid w:val="00426317"/>
    <w:rsid w:val="0042632E"/>
    <w:rsid w:val="004264C1"/>
    <w:rsid w:val="00426F38"/>
    <w:rsid w:val="004275C6"/>
    <w:rsid w:val="0042763E"/>
    <w:rsid w:val="00427844"/>
    <w:rsid w:val="00427A37"/>
    <w:rsid w:val="004301A8"/>
    <w:rsid w:val="00430389"/>
    <w:rsid w:val="0043104B"/>
    <w:rsid w:val="00431904"/>
    <w:rsid w:val="00431964"/>
    <w:rsid w:val="0043208E"/>
    <w:rsid w:val="004321F4"/>
    <w:rsid w:val="004329A5"/>
    <w:rsid w:val="004331D6"/>
    <w:rsid w:val="004334F7"/>
    <w:rsid w:val="004338DD"/>
    <w:rsid w:val="00433C01"/>
    <w:rsid w:val="00434444"/>
    <w:rsid w:val="00434B2A"/>
    <w:rsid w:val="00434C29"/>
    <w:rsid w:val="00434D31"/>
    <w:rsid w:val="004351E7"/>
    <w:rsid w:val="00435236"/>
    <w:rsid w:val="00435981"/>
    <w:rsid w:val="00435D26"/>
    <w:rsid w:val="00435D3F"/>
    <w:rsid w:val="00436489"/>
    <w:rsid w:val="00436A07"/>
    <w:rsid w:val="00436B62"/>
    <w:rsid w:val="0043733A"/>
    <w:rsid w:val="00437817"/>
    <w:rsid w:val="00437822"/>
    <w:rsid w:val="00437D61"/>
    <w:rsid w:val="00437DA4"/>
    <w:rsid w:val="0044064D"/>
    <w:rsid w:val="00440BBE"/>
    <w:rsid w:val="00440BFC"/>
    <w:rsid w:val="00440D5C"/>
    <w:rsid w:val="0044103D"/>
    <w:rsid w:val="004411BD"/>
    <w:rsid w:val="00441370"/>
    <w:rsid w:val="004413F1"/>
    <w:rsid w:val="0044148C"/>
    <w:rsid w:val="0044158A"/>
    <w:rsid w:val="00441806"/>
    <w:rsid w:val="0044189D"/>
    <w:rsid w:val="00441C0F"/>
    <w:rsid w:val="00442820"/>
    <w:rsid w:val="0044283A"/>
    <w:rsid w:val="004429A4"/>
    <w:rsid w:val="004429D1"/>
    <w:rsid w:val="00442E3D"/>
    <w:rsid w:val="00443072"/>
    <w:rsid w:val="0044309E"/>
    <w:rsid w:val="004431AE"/>
    <w:rsid w:val="00443709"/>
    <w:rsid w:val="004438DD"/>
    <w:rsid w:val="00443964"/>
    <w:rsid w:val="00443C26"/>
    <w:rsid w:val="004442EC"/>
    <w:rsid w:val="0044484E"/>
    <w:rsid w:val="00444E05"/>
    <w:rsid w:val="0044563C"/>
    <w:rsid w:val="00445901"/>
    <w:rsid w:val="00445F14"/>
    <w:rsid w:val="0044637B"/>
    <w:rsid w:val="00446532"/>
    <w:rsid w:val="004468E4"/>
    <w:rsid w:val="00446D3D"/>
    <w:rsid w:val="00447894"/>
    <w:rsid w:val="00447C36"/>
    <w:rsid w:val="00447CF8"/>
    <w:rsid w:val="004500DD"/>
    <w:rsid w:val="00450402"/>
    <w:rsid w:val="0045119B"/>
    <w:rsid w:val="00451753"/>
    <w:rsid w:val="00451B22"/>
    <w:rsid w:val="00451C03"/>
    <w:rsid w:val="00452424"/>
    <w:rsid w:val="004527F7"/>
    <w:rsid w:val="00452EF1"/>
    <w:rsid w:val="00453123"/>
    <w:rsid w:val="00453590"/>
    <w:rsid w:val="00453C36"/>
    <w:rsid w:val="00453D31"/>
    <w:rsid w:val="00453D95"/>
    <w:rsid w:val="00454118"/>
    <w:rsid w:val="00454289"/>
    <w:rsid w:val="00454707"/>
    <w:rsid w:val="0045490D"/>
    <w:rsid w:val="00454F4A"/>
    <w:rsid w:val="00455086"/>
    <w:rsid w:val="00455D1D"/>
    <w:rsid w:val="0045674D"/>
    <w:rsid w:val="00456BF7"/>
    <w:rsid w:val="00456E52"/>
    <w:rsid w:val="0045700A"/>
    <w:rsid w:val="004573A8"/>
    <w:rsid w:val="0045747C"/>
    <w:rsid w:val="00457649"/>
    <w:rsid w:val="00457696"/>
    <w:rsid w:val="0045769A"/>
    <w:rsid w:val="004578C7"/>
    <w:rsid w:val="0045797B"/>
    <w:rsid w:val="00457A3F"/>
    <w:rsid w:val="00457ADB"/>
    <w:rsid w:val="00457B85"/>
    <w:rsid w:val="00457B97"/>
    <w:rsid w:val="00457C17"/>
    <w:rsid w:val="004605FF"/>
    <w:rsid w:val="00460704"/>
    <w:rsid w:val="0046081F"/>
    <w:rsid w:val="00461442"/>
    <w:rsid w:val="00462717"/>
    <w:rsid w:val="00462751"/>
    <w:rsid w:val="0046335A"/>
    <w:rsid w:val="0046338E"/>
    <w:rsid w:val="00463525"/>
    <w:rsid w:val="0046379C"/>
    <w:rsid w:val="00463FF3"/>
    <w:rsid w:val="00464138"/>
    <w:rsid w:val="004641D8"/>
    <w:rsid w:val="004641FE"/>
    <w:rsid w:val="0046422D"/>
    <w:rsid w:val="00464560"/>
    <w:rsid w:val="00464A15"/>
    <w:rsid w:val="00464E31"/>
    <w:rsid w:val="004650FE"/>
    <w:rsid w:val="0046519B"/>
    <w:rsid w:val="0046555A"/>
    <w:rsid w:val="00465632"/>
    <w:rsid w:val="0046618E"/>
    <w:rsid w:val="00467053"/>
    <w:rsid w:val="00467412"/>
    <w:rsid w:val="004674B8"/>
    <w:rsid w:val="00467C7B"/>
    <w:rsid w:val="004702A0"/>
    <w:rsid w:val="0047032D"/>
    <w:rsid w:val="004704C1"/>
    <w:rsid w:val="004705BC"/>
    <w:rsid w:val="0047060D"/>
    <w:rsid w:val="004709D9"/>
    <w:rsid w:val="00470D48"/>
    <w:rsid w:val="00470E5C"/>
    <w:rsid w:val="004713A8"/>
    <w:rsid w:val="004717C2"/>
    <w:rsid w:val="00471BA0"/>
    <w:rsid w:val="00471F6A"/>
    <w:rsid w:val="004722AD"/>
    <w:rsid w:val="00472731"/>
    <w:rsid w:val="00472B92"/>
    <w:rsid w:val="0047388C"/>
    <w:rsid w:val="00473ABF"/>
    <w:rsid w:val="004740DC"/>
    <w:rsid w:val="00474210"/>
    <w:rsid w:val="004743C3"/>
    <w:rsid w:val="004749ED"/>
    <w:rsid w:val="00475190"/>
    <w:rsid w:val="00475620"/>
    <w:rsid w:val="00475E17"/>
    <w:rsid w:val="004764C3"/>
    <w:rsid w:val="00476527"/>
    <w:rsid w:val="00476718"/>
    <w:rsid w:val="00476D41"/>
    <w:rsid w:val="00477103"/>
    <w:rsid w:val="00477637"/>
    <w:rsid w:val="0048140D"/>
    <w:rsid w:val="0048147B"/>
    <w:rsid w:val="00481DBE"/>
    <w:rsid w:val="00481F0D"/>
    <w:rsid w:val="00483530"/>
    <w:rsid w:val="004836B2"/>
    <w:rsid w:val="004839B6"/>
    <w:rsid w:val="00483D8A"/>
    <w:rsid w:val="00483DDA"/>
    <w:rsid w:val="00484267"/>
    <w:rsid w:val="00484552"/>
    <w:rsid w:val="004845F1"/>
    <w:rsid w:val="00484DD0"/>
    <w:rsid w:val="00484FF0"/>
    <w:rsid w:val="004854A1"/>
    <w:rsid w:val="00485797"/>
    <w:rsid w:val="004857D8"/>
    <w:rsid w:val="0048584A"/>
    <w:rsid w:val="00486119"/>
    <w:rsid w:val="00486E95"/>
    <w:rsid w:val="00486F7A"/>
    <w:rsid w:val="0048707C"/>
    <w:rsid w:val="0048712D"/>
    <w:rsid w:val="0048721E"/>
    <w:rsid w:val="0048739F"/>
    <w:rsid w:val="0048753D"/>
    <w:rsid w:val="0048756E"/>
    <w:rsid w:val="00487E01"/>
    <w:rsid w:val="00490110"/>
    <w:rsid w:val="004901FD"/>
    <w:rsid w:val="00490656"/>
    <w:rsid w:val="00490724"/>
    <w:rsid w:val="004908DA"/>
    <w:rsid w:val="00490A28"/>
    <w:rsid w:val="00490AE6"/>
    <w:rsid w:val="00490CA4"/>
    <w:rsid w:val="00491575"/>
    <w:rsid w:val="0049172D"/>
    <w:rsid w:val="00491A12"/>
    <w:rsid w:val="0049258E"/>
    <w:rsid w:val="00492E24"/>
    <w:rsid w:val="004930D9"/>
    <w:rsid w:val="004934D9"/>
    <w:rsid w:val="0049367B"/>
    <w:rsid w:val="00493CE3"/>
    <w:rsid w:val="00493E5D"/>
    <w:rsid w:val="00493E8B"/>
    <w:rsid w:val="004948D2"/>
    <w:rsid w:val="0049555B"/>
    <w:rsid w:val="004959AE"/>
    <w:rsid w:val="00495D79"/>
    <w:rsid w:val="00496237"/>
    <w:rsid w:val="00496615"/>
    <w:rsid w:val="004968FD"/>
    <w:rsid w:val="00496E3E"/>
    <w:rsid w:val="004A08AE"/>
    <w:rsid w:val="004A0964"/>
    <w:rsid w:val="004A0B15"/>
    <w:rsid w:val="004A0C1C"/>
    <w:rsid w:val="004A0F03"/>
    <w:rsid w:val="004A29BD"/>
    <w:rsid w:val="004A2B5C"/>
    <w:rsid w:val="004A2F76"/>
    <w:rsid w:val="004A345C"/>
    <w:rsid w:val="004A459D"/>
    <w:rsid w:val="004A46D8"/>
    <w:rsid w:val="004A4783"/>
    <w:rsid w:val="004A486C"/>
    <w:rsid w:val="004A48CB"/>
    <w:rsid w:val="004A4B86"/>
    <w:rsid w:val="004A5416"/>
    <w:rsid w:val="004A5456"/>
    <w:rsid w:val="004A5D63"/>
    <w:rsid w:val="004A607A"/>
    <w:rsid w:val="004A626F"/>
    <w:rsid w:val="004A682C"/>
    <w:rsid w:val="004A6A7F"/>
    <w:rsid w:val="004A6A84"/>
    <w:rsid w:val="004A71BF"/>
    <w:rsid w:val="004B0341"/>
    <w:rsid w:val="004B0760"/>
    <w:rsid w:val="004B07AC"/>
    <w:rsid w:val="004B0B34"/>
    <w:rsid w:val="004B12ED"/>
    <w:rsid w:val="004B12F2"/>
    <w:rsid w:val="004B15E3"/>
    <w:rsid w:val="004B184C"/>
    <w:rsid w:val="004B1BDA"/>
    <w:rsid w:val="004B1C0D"/>
    <w:rsid w:val="004B1EA2"/>
    <w:rsid w:val="004B25CA"/>
    <w:rsid w:val="004B2DE8"/>
    <w:rsid w:val="004B2E89"/>
    <w:rsid w:val="004B3157"/>
    <w:rsid w:val="004B375B"/>
    <w:rsid w:val="004B3E54"/>
    <w:rsid w:val="004B3FCF"/>
    <w:rsid w:val="004B4849"/>
    <w:rsid w:val="004B49D4"/>
    <w:rsid w:val="004B5078"/>
    <w:rsid w:val="004B50D2"/>
    <w:rsid w:val="004B5246"/>
    <w:rsid w:val="004B5698"/>
    <w:rsid w:val="004B5A08"/>
    <w:rsid w:val="004B5C9F"/>
    <w:rsid w:val="004B605C"/>
    <w:rsid w:val="004B617F"/>
    <w:rsid w:val="004B6871"/>
    <w:rsid w:val="004B6925"/>
    <w:rsid w:val="004B6D5F"/>
    <w:rsid w:val="004B6DB2"/>
    <w:rsid w:val="004B6E94"/>
    <w:rsid w:val="004B7136"/>
    <w:rsid w:val="004B7E38"/>
    <w:rsid w:val="004C033D"/>
    <w:rsid w:val="004C04BE"/>
    <w:rsid w:val="004C0F3C"/>
    <w:rsid w:val="004C1192"/>
    <w:rsid w:val="004C2271"/>
    <w:rsid w:val="004C235D"/>
    <w:rsid w:val="004C276C"/>
    <w:rsid w:val="004C2D9A"/>
    <w:rsid w:val="004C2EA4"/>
    <w:rsid w:val="004C31C4"/>
    <w:rsid w:val="004C38CD"/>
    <w:rsid w:val="004C3CC4"/>
    <w:rsid w:val="004C4EA0"/>
    <w:rsid w:val="004C551B"/>
    <w:rsid w:val="004C5921"/>
    <w:rsid w:val="004C5A8A"/>
    <w:rsid w:val="004C6098"/>
    <w:rsid w:val="004C6596"/>
    <w:rsid w:val="004C6ED1"/>
    <w:rsid w:val="004C6FD3"/>
    <w:rsid w:val="004C706E"/>
    <w:rsid w:val="004C71D0"/>
    <w:rsid w:val="004C7868"/>
    <w:rsid w:val="004D024C"/>
    <w:rsid w:val="004D06C9"/>
    <w:rsid w:val="004D0CE2"/>
    <w:rsid w:val="004D0E7F"/>
    <w:rsid w:val="004D0F3A"/>
    <w:rsid w:val="004D1113"/>
    <w:rsid w:val="004D1502"/>
    <w:rsid w:val="004D1544"/>
    <w:rsid w:val="004D2050"/>
    <w:rsid w:val="004D20C4"/>
    <w:rsid w:val="004D276B"/>
    <w:rsid w:val="004D2AE7"/>
    <w:rsid w:val="004D2B71"/>
    <w:rsid w:val="004D2F31"/>
    <w:rsid w:val="004D30AC"/>
    <w:rsid w:val="004D32CC"/>
    <w:rsid w:val="004D3588"/>
    <w:rsid w:val="004D35D6"/>
    <w:rsid w:val="004D3AB9"/>
    <w:rsid w:val="004D45AC"/>
    <w:rsid w:val="004D468B"/>
    <w:rsid w:val="004D48EC"/>
    <w:rsid w:val="004D4A35"/>
    <w:rsid w:val="004D4C33"/>
    <w:rsid w:val="004D4E6B"/>
    <w:rsid w:val="004D511B"/>
    <w:rsid w:val="004D535D"/>
    <w:rsid w:val="004D54BF"/>
    <w:rsid w:val="004D5AEE"/>
    <w:rsid w:val="004D6C25"/>
    <w:rsid w:val="004D6C85"/>
    <w:rsid w:val="004D7186"/>
    <w:rsid w:val="004D77AB"/>
    <w:rsid w:val="004D7A08"/>
    <w:rsid w:val="004D7A3E"/>
    <w:rsid w:val="004D7E6F"/>
    <w:rsid w:val="004D7EAF"/>
    <w:rsid w:val="004E0692"/>
    <w:rsid w:val="004E0989"/>
    <w:rsid w:val="004E1043"/>
    <w:rsid w:val="004E1058"/>
    <w:rsid w:val="004E1217"/>
    <w:rsid w:val="004E14CC"/>
    <w:rsid w:val="004E2217"/>
    <w:rsid w:val="004E228B"/>
    <w:rsid w:val="004E2629"/>
    <w:rsid w:val="004E2A88"/>
    <w:rsid w:val="004E2C0C"/>
    <w:rsid w:val="004E2ED8"/>
    <w:rsid w:val="004E325F"/>
    <w:rsid w:val="004E38A4"/>
    <w:rsid w:val="004E38D0"/>
    <w:rsid w:val="004E3A6C"/>
    <w:rsid w:val="004E3B9E"/>
    <w:rsid w:val="004E3EA8"/>
    <w:rsid w:val="004E470F"/>
    <w:rsid w:val="004E4765"/>
    <w:rsid w:val="004E4A5A"/>
    <w:rsid w:val="004E4BA9"/>
    <w:rsid w:val="004E4D7B"/>
    <w:rsid w:val="004E4E48"/>
    <w:rsid w:val="004E5368"/>
    <w:rsid w:val="004E585B"/>
    <w:rsid w:val="004E5DEB"/>
    <w:rsid w:val="004E6697"/>
    <w:rsid w:val="004E6E15"/>
    <w:rsid w:val="004E6ED5"/>
    <w:rsid w:val="004E758E"/>
    <w:rsid w:val="004E7877"/>
    <w:rsid w:val="004E78CF"/>
    <w:rsid w:val="004E7B19"/>
    <w:rsid w:val="004F0234"/>
    <w:rsid w:val="004F08F9"/>
    <w:rsid w:val="004F0E7C"/>
    <w:rsid w:val="004F19E0"/>
    <w:rsid w:val="004F1FA3"/>
    <w:rsid w:val="004F3250"/>
    <w:rsid w:val="004F38E1"/>
    <w:rsid w:val="004F398D"/>
    <w:rsid w:val="004F3D21"/>
    <w:rsid w:val="004F3DA5"/>
    <w:rsid w:val="004F4226"/>
    <w:rsid w:val="004F4490"/>
    <w:rsid w:val="004F4759"/>
    <w:rsid w:val="004F4E54"/>
    <w:rsid w:val="004F5B9F"/>
    <w:rsid w:val="004F5DB5"/>
    <w:rsid w:val="004F667C"/>
    <w:rsid w:val="004F6B9C"/>
    <w:rsid w:val="004F71F5"/>
    <w:rsid w:val="0050050C"/>
    <w:rsid w:val="005007C8"/>
    <w:rsid w:val="00501584"/>
    <w:rsid w:val="005017BA"/>
    <w:rsid w:val="00501ACF"/>
    <w:rsid w:val="00502B43"/>
    <w:rsid w:val="00502FB3"/>
    <w:rsid w:val="00503832"/>
    <w:rsid w:val="00503A92"/>
    <w:rsid w:val="00503D77"/>
    <w:rsid w:val="00504387"/>
    <w:rsid w:val="005044FD"/>
    <w:rsid w:val="005046F8"/>
    <w:rsid w:val="0050475D"/>
    <w:rsid w:val="005047F0"/>
    <w:rsid w:val="0050490F"/>
    <w:rsid w:val="00504D32"/>
    <w:rsid w:val="005052CC"/>
    <w:rsid w:val="00505915"/>
    <w:rsid w:val="00505E47"/>
    <w:rsid w:val="00505FF3"/>
    <w:rsid w:val="005067B7"/>
    <w:rsid w:val="00506DAD"/>
    <w:rsid w:val="00506F78"/>
    <w:rsid w:val="00510408"/>
    <w:rsid w:val="00510563"/>
    <w:rsid w:val="00510A1D"/>
    <w:rsid w:val="00510A5D"/>
    <w:rsid w:val="00510D53"/>
    <w:rsid w:val="00510E7B"/>
    <w:rsid w:val="00511324"/>
    <w:rsid w:val="0051166F"/>
    <w:rsid w:val="00511717"/>
    <w:rsid w:val="005117A3"/>
    <w:rsid w:val="00511ED7"/>
    <w:rsid w:val="005121FF"/>
    <w:rsid w:val="0051287D"/>
    <w:rsid w:val="0051348F"/>
    <w:rsid w:val="0051354E"/>
    <w:rsid w:val="005139A3"/>
    <w:rsid w:val="005139A4"/>
    <w:rsid w:val="0051471E"/>
    <w:rsid w:val="00514A87"/>
    <w:rsid w:val="00514E9E"/>
    <w:rsid w:val="00515396"/>
    <w:rsid w:val="005159D3"/>
    <w:rsid w:val="00515CA2"/>
    <w:rsid w:val="00515E08"/>
    <w:rsid w:val="00516712"/>
    <w:rsid w:val="00516AC3"/>
    <w:rsid w:val="00517436"/>
    <w:rsid w:val="00517838"/>
    <w:rsid w:val="0051796D"/>
    <w:rsid w:val="00517B75"/>
    <w:rsid w:val="00517C9F"/>
    <w:rsid w:val="005207C0"/>
    <w:rsid w:val="00520920"/>
    <w:rsid w:val="005209F0"/>
    <w:rsid w:val="00520C42"/>
    <w:rsid w:val="00520DFB"/>
    <w:rsid w:val="00520E79"/>
    <w:rsid w:val="00520EA5"/>
    <w:rsid w:val="00521735"/>
    <w:rsid w:val="00521831"/>
    <w:rsid w:val="00521E9C"/>
    <w:rsid w:val="00522080"/>
    <w:rsid w:val="00522122"/>
    <w:rsid w:val="00522396"/>
    <w:rsid w:val="00522F94"/>
    <w:rsid w:val="005232FB"/>
    <w:rsid w:val="00523764"/>
    <w:rsid w:val="00523BCC"/>
    <w:rsid w:val="00523C9E"/>
    <w:rsid w:val="00524209"/>
    <w:rsid w:val="00524293"/>
    <w:rsid w:val="0052485F"/>
    <w:rsid w:val="0052516E"/>
    <w:rsid w:val="0052547E"/>
    <w:rsid w:val="005256FD"/>
    <w:rsid w:val="00525993"/>
    <w:rsid w:val="0052619B"/>
    <w:rsid w:val="00526821"/>
    <w:rsid w:val="0052688B"/>
    <w:rsid w:val="0052709B"/>
    <w:rsid w:val="00527758"/>
    <w:rsid w:val="00527EE0"/>
    <w:rsid w:val="00527F0C"/>
    <w:rsid w:val="00530050"/>
    <w:rsid w:val="0053036E"/>
    <w:rsid w:val="005303D2"/>
    <w:rsid w:val="0053060C"/>
    <w:rsid w:val="0053066D"/>
    <w:rsid w:val="00531099"/>
    <w:rsid w:val="005310F8"/>
    <w:rsid w:val="005311D0"/>
    <w:rsid w:val="00531C3A"/>
    <w:rsid w:val="00531FA2"/>
    <w:rsid w:val="005321A3"/>
    <w:rsid w:val="005322B6"/>
    <w:rsid w:val="005327D2"/>
    <w:rsid w:val="005328C0"/>
    <w:rsid w:val="005328FD"/>
    <w:rsid w:val="00533346"/>
    <w:rsid w:val="005341DD"/>
    <w:rsid w:val="00534678"/>
    <w:rsid w:val="00535323"/>
    <w:rsid w:val="005367BC"/>
    <w:rsid w:val="00536988"/>
    <w:rsid w:val="00536A8E"/>
    <w:rsid w:val="00537080"/>
    <w:rsid w:val="00537278"/>
    <w:rsid w:val="00537585"/>
    <w:rsid w:val="00537861"/>
    <w:rsid w:val="00537F88"/>
    <w:rsid w:val="00537FA2"/>
    <w:rsid w:val="005407FD"/>
    <w:rsid w:val="00540876"/>
    <w:rsid w:val="00540A00"/>
    <w:rsid w:val="00540C07"/>
    <w:rsid w:val="00540CB9"/>
    <w:rsid w:val="00540E6D"/>
    <w:rsid w:val="00542164"/>
    <w:rsid w:val="005425C7"/>
    <w:rsid w:val="00542BC6"/>
    <w:rsid w:val="00542BFA"/>
    <w:rsid w:val="00542C87"/>
    <w:rsid w:val="00542D6F"/>
    <w:rsid w:val="00542EEB"/>
    <w:rsid w:val="00543029"/>
    <w:rsid w:val="005437B4"/>
    <w:rsid w:val="005437F0"/>
    <w:rsid w:val="00543A19"/>
    <w:rsid w:val="005441C5"/>
    <w:rsid w:val="005447D2"/>
    <w:rsid w:val="005448CF"/>
    <w:rsid w:val="00544918"/>
    <w:rsid w:val="00544A30"/>
    <w:rsid w:val="00544CE9"/>
    <w:rsid w:val="00544F2A"/>
    <w:rsid w:val="00544FA2"/>
    <w:rsid w:val="005450BC"/>
    <w:rsid w:val="0054542E"/>
    <w:rsid w:val="00545A0E"/>
    <w:rsid w:val="00545A7D"/>
    <w:rsid w:val="00545C07"/>
    <w:rsid w:val="0054614B"/>
    <w:rsid w:val="00546DE9"/>
    <w:rsid w:val="005471C5"/>
    <w:rsid w:val="005472B5"/>
    <w:rsid w:val="00547734"/>
    <w:rsid w:val="00550CBD"/>
    <w:rsid w:val="00550F54"/>
    <w:rsid w:val="00551010"/>
    <w:rsid w:val="00551BF2"/>
    <w:rsid w:val="00551E66"/>
    <w:rsid w:val="00552522"/>
    <w:rsid w:val="00552802"/>
    <w:rsid w:val="00552A9A"/>
    <w:rsid w:val="00552DE7"/>
    <w:rsid w:val="00553881"/>
    <w:rsid w:val="00553C0E"/>
    <w:rsid w:val="00553CB6"/>
    <w:rsid w:val="0055419B"/>
    <w:rsid w:val="005543A0"/>
    <w:rsid w:val="005544D4"/>
    <w:rsid w:val="0055484B"/>
    <w:rsid w:val="005550F4"/>
    <w:rsid w:val="00555386"/>
    <w:rsid w:val="005558CB"/>
    <w:rsid w:val="00555F09"/>
    <w:rsid w:val="00556B6F"/>
    <w:rsid w:val="00556C76"/>
    <w:rsid w:val="0055743C"/>
    <w:rsid w:val="005576E6"/>
    <w:rsid w:val="00557735"/>
    <w:rsid w:val="00557772"/>
    <w:rsid w:val="005577E4"/>
    <w:rsid w:val="00557962"/>
    <w:rsid w:val="00557BD9"/>
    <w:rsid w:val="00557D1E"/>
    <w:rsid w:val="00560DFE"/>
    <w:rsid w:val="0056113A"/>
    <w:rsid w:val="005612C4"/>
    <w:rsid w:val="005616E9"/>
    <w:rsid w:val="0056172E"/>
    <w:rsid w:val="00561C51"/>
    <w:rsid w:val="005624BA"/>
    <w:rsid w:val="00562A06"/>
    <w:rsid w:val="00562D46"/>
    <w:rsid w:val="00562E66"/>
    <w:rsid w:val="00563078"/>
    <w:rsid w:val="005639F3"/>
    <w:rsid w:val="005646B0"/>
    <w:rsid w:val="00564B1D"/>
    <w:rsid w:val="005658BD"/>
    <w:rsid w:val="005658E7"/>
    <w:rsid w:val="00565966"/>
    <w:rsid w:val="005663B6"/>
    <w:rsid w:val="005664B2"/>
    <w:rsid w:val="0056671A"/>
    <w:rsid w:val="005667DB"/>
    <w:rsid w:val="00566986"/>
    <w:rsid w:val="005669E0"/>
    <w:rsid w:val="00566AA7"/>
    <w:rsid w:val="00566F88"/>
    <w:rsid w:val="00567160"/>
    <w:rsid w:val="00567C73"/>
    <w:rsid w:val="00567E35"/>
    <w:rsid w:val="0057066F"/>
    <w:rsid w:val="00571121"/>
    <w:rsid w:val="005713BB"/>
    <w:rsid w:val="00571670"/>
    <w:rsid w:val="0057184F"/>
    <w:rsid w:val="00571AC2"/>
    <w:rsid w:val="005721B2"/>
    <w:rsid w:val="00572B22"/>
    <w:rsid w:val="00572C22"/>
    <w:rsid w:val="00572C64"/>
    <w:rsid w:val="00572EF7"/>
    <w:rsid w:val="005730E2"/>
    <w:rsid w:val="005730EB"/>
    <w:rsid w:val="005730FC"/>
    <w:rsid w:val="005734DB"/>
    <w:rsid w:val="00573F6B"/>
    <w:rsid w:val="005747F3"/>
    <w:rsid w:val="00575803"/>
    <w:rsid w:val="00575E47"/>
    <w:rsid w:val="005762B1"/>
    <w:rsid w:val="00576F96"/>
    <w:rsid w:val="00576FC2"/>
    <w:rsid w:val="00577195"/>
    <w:rsid w:val="0057723E"/>
    <w:rsid w:val="0057742C"/>
    <w:rsid w:val="00577488"/>
    <w:rsid w:val="00577854"/>
    <w:rsid w:val="00577C99"/>
    <w:rsid w:val="00577D5F"/>
    <w:rsid w:val="0058052D"/>
    <w:rsid w:val="00580C3C"/>
    <w:rsid w:val="00581761"/>
    <w:rsid w:val="0058182A"/>
    <w:rsid w:val="00581A57"/>
    <w:rsid w:val="00581D4D"/>
    <w:rsid w:val="00581E47"/>
    <w:rsid w:val="005824B5"/>
    <w:rsid w:val="005828EA"/>
    <w:rsid w:val="00582B8E"/>
    <w:rsid w:val="00582BD6"/>
    <w:rsid w:val="00583CE7"/>
    <w:rsid w:val="00583F18"/>
    <w:rsid w:val="00584730"/>
    <w:rsid w:val="00584D9F"/>
    <w:rsid w:val="00584FB2"/>
    <w:rsid w:val="0058567B"/>
    <w:rsid w:val="00585701"/>
    <w:rsid w:val="00586A4A"/>
    <w:rsid w:val="005909DC"/>
    <w:rsid w:val="00590A09"/>
    <w:rsid w:val="00591269"/>
    <w:rsid w:val="00591279"/>
    <w:rsid w:val="0059277B"/>
    <w:rsid w:val="00592E09"/>
    <w:rsid w:val="00592F30"/>
    <w:rsid w:val="00592F60"/>
    <w:rsid w:val="005934A4"/>
    <w:rsid w:val="005934C3"/>
    <w:rsid w:val="005941E2"/>
    <w:rsid w:val="00594DD3"/>
    <w:rsid w:val="00594F41"/>
    <w:rsid w:val="00595048"/>
    <w:rsid w:val="005951FF"/>
    <w:rsid w:val="005954A9"/>
    <w:rsid w:val="00596816"/>
    <w:rsid w:val="00596ADC"/>
    <w:rsid w:val="005972C9"/>
    <w:rsid w:val="005A05F5"/>
    <w:rsid w:val="005A074F"/>
    <w:rsid w:val="005A0D60"/>
    <w:rsid w:val="005A0E46"/>
    <w:rsid w:val="005A0EA3"/>
    <w:rsid w:val="005A153B"/>
    <w:rsid w:val="005A20DF"/>
    <w:rsid w:val="005A2196"/>
    <w:rsid w:val="005A21FD"/>
    <w:rsid w:val="005A22CE"/>
    <w:rsid w:val="005A241D"/>
    <w:rsid w:val="005A26A7"/>
    <w:rsid w:val="005A2900"/>
    <w:rsid w:val="005A2E1D"/>
    <w:rsid w:val="005A37C2"/>
    <w:rsid w:val="005A490F"/>
    <w:rsid w:val="005A501A"/>
    <w:rsid w:val="005A5169"/>
    <w:rsid w:val="005A590B"/>
    <w:rsid w:val="005A5931"/>
    <w:rsid w:val="005A649A"/>
    <w:rsid w:val="005A6B35"/>
    <w:rsid w:val="005A70BC"/>
    <w:rsid w:val="005A7137"/>
    <w:rsid w:val="005A716F"/>
    <w:rsid w:val="005A7424"/>
    <w:rsid w:val="005A762C"/>
    <w:rsid w:val="005A7661"/>
    <w:rsid w:val="005A7735"/>
    <w:rsid w:val="005B0442"/>
    <w:rsid w:val="005B0CC0"/>
    <w:rsid w:val="005B0D9B"/>
    <w:rsid w:val="005B1549"/>
    <w:rsid w:val="005B179E"/>
    <w:rsid w:val="005B193B"/>
    <w:rsid w:val="005B198F"/>
    <w:rsid w:val="005B1D9B"/>
    <w:rsid w:val="005B2972"/>
    <w:rsid w:val="005B3219"/>
    <w:rsid w:val="005B345D"/>
    <w:rsid w:val="005B38CB"/>
    <w:rsid w:val="005B417D"/>
    <w:rsid w:val="005B441C"/>
    <w:rsid w:val="005B4449"/>
    <w:rsid w:val="005B45BE"/>
    <w:rsid w:val="005B466D"/>
    <w:rsid w:val="005B474D"/>
    <w:rsid w:val="005B4A24"/>
    <w:rsid w:val="005B4F10"/>
    <w:rsid w:val="005B4F7A"/>
    <w:rsid w:val="005B5039"/>
    <w:rsid w:val="005B526C"/>
    <w:rsid w:val="005B57BA"/>
    <w:rsid w:val="005B58B1"/>
    <w:rsid w:val="005B5F5D"/>
    <w:rsid w:val="005B626D"/>
    <w:rsid w:val="005B6609"/>
    <w:rsid w:val="005B6623"/>
    <w:rsid w:val="005B6667"/>
    <w:rsid w:val="005B6CB3"/>
    <w:rsid w:val="005B6DAD"/>
    <w:rsid w:val="005B7048"/>
    <w:rsid w:val="005B7254"/>
    <w:rsid w:val="005B79F7"/>
    <w:rsid w:val="005C01D6"/>
    <w:rsid w:val="005C0442"/>
    <w:rsid w:val="005C09EC"/>
    <w:rsid w:val="005C0A87"/>
    <w:rsid w:val="005C0C55"/>
    <w:rsid w:val="005C0EAC"/>
    <w:rsid w:val="005C0F00"/>
    <w:rsid w:val="005C102E"/>
    <w:rsid w:val="005C13B3"/>
    <w:rsid w:val="005C15B3"/>
    <w:rsid w:val="005C1650"/>
    <w:rsid w:val="005C1913"/>
    <w:rsid w:val="005C264A"/>
    <w:rsid w:val="005C29C5"/>
    <w:rsid w:val="005C2A96"/>
    <w:rsid w:val="005C2DB4"/>
    <w:rsid w:val="005C30C4"/>
    <w:rsid w:val="005C3283"/>
    <w:rsid w:val="005C3507"/>
    <w:rsid w:val="005C35A7"/>
    <w:rsid w:val="005C4C65"/>
    <w:rsid w:val="005C5159"/>
    <w:rsid w:val="005C57FD"/>
    <w:rsid w:val="005C677F"/>
    <w:rsid w:val="005C72D5"/>
    <w:rsid w:val="005C7383"/>
    <w:rsid w:val="005C7519"/>
    <w:rsid w:val="005C783E"/>
    <w:rsid w:val="005C7A4E"/>
    <w:rsid w:val="005C7AAD"/>
    <w:rsid w:val="005C7B19"/>
    <w:rsid w:val="005C7B53"/>
    <w:rsid w:val="005D02BB"/>
    <w:rsid w:val="005D043C"/>
    <w:rsid w:val="005D05D7"/>
    <w:rsid w:val="005D084D"/>
    <w:rsid w:val="005D0896"/>
    <w:rsid w:val="005D091E"/>
    <w:rsid w:val="005D0A46"/>
    <w:rsid w:val="005D1210"/>
    <w:rsid w:val="005D1211"/>
    <w:rsid w:val="005D286D"/>
    <w:rsid w:val="005D28A8"/>
    <w:rsid w:val="005D38F4"/>
    <w:rsid w:val="005D3CEE"/>
    <w:rsid w:val="005D3D79"/>
    <w:rsid w:val="005D423D"/>
    <w:rsid w:val="005D434C"/>
    <w:rsid w:val="005D464F"/>
    <w:rsid w:val="005D4B26"/>
    <w:rsid w:val="005D5034"/>
    <w:rsid w:val="005D52DE"/>
    <w:rsid w:val="005D52E5"/>
    <w:rsid w:val="005D585D"/>
    <w:rsid w:val="005D5B78"/>
    <w:rsid w:val="005D5C4A"/>
    <w:rsid w:val="005D6163"/>
    <w:rsid w:val="005D6687"/>
    <w:rsid w:val="005D69A3"/>
    <w:rsid w:val="005D7259"/>
    <w:rsid w:val="005D732A"/>
    <w:rsid w:val="005D7341"/>
    <w:rsid w:val="005D78AE"/>
    <w:rsid w:val="005D7B67"/>
    <w:rsid w:val="005E02BC"/>
    <w:rsid w:val="005E03D1"/>
    <w:rsid w:val="005E0440"/>
    <w:rsid w:val="005E054A"/>
    <w:rsid w:val="005E09E0"/>
    <w:rsid w:val="005E0C11"/>
    <w:rsid w:val="005E0F10"/>
    <w:rsid w:val="005E1190"/>
    <w:rsid w:val="005E1ACC"/>
    <w:rsid w:val="005E208F"/>
    <w:rsid w:val="005E21D6"/>
    <w:rsid w:val="005E2223"/>
    <w:rsid w:val="005E2402"/>
    <w:rsid w:val="005E24F6"/>
    <w:rsid w:val="005E261B"/>
    <w:rsid w:val="005E26E3"/>
    <w:rsid w:val="005E315F"/>
    <w:rsid w:val="005E3601"/>
    <w:rsid w:val="005E3F13"/>
    <w:rsid w:val="005E4628"/>
    <w:rsid w:val="005E4645"/>
    <w:rsid w:val="005E479D"/>
    <w:rsid w:val="005E496F"/>
    <w:rsid w:val="005E5A80"/>
    <w:rsid w:val="005E611F"/>
    <w:rsid w:val="005E6503"/>
    <w:rsid w:val="005E6653"/>
    <w:rsid w:val="005E66BB"/>
    <w:rsid w:val="005E6967"/>
    <w:rsid w:val="005E6AB7"/>
    <w:rsid w:val="005E75E9"/>
    <w:rsid w:val="005E7945"/>
    <w:rsid w:val="005E7FD1"/>
    <w:rsid w:val="005F08AB"/>
    <w:rsid w:val="005F12DA"/>
    <w:rsid w:val="005F18EB"/>
    <w:rsid w:val="005F1963"/>
    <w:rsid w:val="005F1ACC"/>
    <w:rsid w:val="005F1EE7"/>
    <w:rsid w:val="005F24E9"/>
    <w:rsid w:val="005F2A0E"/>
    <w:rsid w:val="005F36A5"/>
    <w:rsid w:val="005F3AD0"/>
    <w:rsid w:val="005F40C6"/>
    <w:rsid w:val="005F41C8"/>
    <w:rsid w:val="005F4CE8"/>
    <w:rsid w:val="005F4D92"/>
    <w:rsid w:val="005F6324"/>
    <w:rsid w:val="005F64E4"/>
    <w:rsid w:val="005F6A09"/>
    <w:rsid w:val="005F6AD5"/>
    <w:rsid w:val="005F6D9A"/>
    <w:rsid w:val="005F7267"/>
    <w:rsid w:val="00600495"/>
    <w:rsid w:val="00600AAD"/>
    <w:rsid w:val="00600E4B"/>
    <w:rsid w:val="00601049"/>
    <w:rsid w:val="0060185A"/>
    <w:rsid w:val="00601957"/>
    <w:rsid w:val="0060269B"/>
    <w:rsid w:val="0060294B"/>
    <w:rsid w:val="0060305E"/>
    <w:rsid w:val="006031AC"/>
    <w:rsid w:val="00603348"/>
    <w:rsid w:val="00603979"/>
    <w:rsid w:val="00604B91"/>
    <w:rsid w:val="0060542C"/>
    <w:rsid w:val="0060549E"/>
    <w:rsid w:val="00605723"/>
    <w:rsid w:val="00605A61"/>
    <w:rsid w:val="006062CE"/>
    <w:rsid w:val="006062F7"/>
    <w:rsid w:val="006065C2"/>
    <w:rsid w:val="0060674F"/>
    <w:rsid w:val="00606AF0"/>
    <w:rsid w:val="00606DF6"/>
    <w:rsid w:val="00607139"/>
    <w:rsid w:val="00607846"/>
    <w:rsid w:val="00607C76"/>
    <w:rsid w:val="00607F10"/>
    <w:rsid w:val="0061000E"/>
    <w:rsid w:val="00610189"/>
    <w:rsid w:val="006103CF"/>
    <w:rsid w:val="00610F39"/>
    <w:rsid w:val="0061105E"/>
    <w:rsid w:val="006110FA"/>
    <w:rsid w:val="00611118"/>
    <w:rsid w:val="006113AC"/>
    <w:rsid w:val="006114D4"/>
    <w:rsid w:val="0061184F"/>
    <w:rsid w:val="00611870"/>
    <w:rsid w:val="00612148"/>
    <w:rsid w:val="00612372"/>
    <w:rsid w:val="006124AF"/>
    <w:rsid w:val="00612C7C"/>
    <w:rsid w:val="00613317"/>
    <w:rsid w:val="006136C1"/>
    <w:rsid w:val="00613C79"/>
    <w:rsid w:val="00613D84"/>
    <w:rsid w:val="00613EA0"/>
    <w:rsid w:val="00614C84"/>
    <w:rsid w:val="006161BE"/>
    <w:rsid w:val="006162A7"/>
    <w:rsid w:val="00616CAA"/>
    <w:rsid w:val="00616F38"/>
    <w:rsid w:val="00617371"/>
    <w:rsid w:val="0061740E"/>
    <w:rsid w:val="00617C6C"/>
    <w:rsid w:val="006200CF"/>
    <w:rsid w:val="006209C0"/>
    <w:rsid w:val="00620D86"/>
    <w:rsid w:val="00621D0D"/>
    <w:rsid w:val="00621E65"/>
    <w:rsid w:val="00621F7C"/>
    <w:rsid w:val="00622156"/>
    <w:rsid w:val="00622457"/>
    <w:rsid w:val="006229A3"/>
    <w:rsid w:val="00622B53"/>
    <w:rsid w:val="00622D14"/>
    <w:rsid w:val="00622EC8"/>
    <w:rsid w:val="006230F5"/>
    <w:rsid w:val="006234B6"/>
    <w:rsid w:val="00623687"/>
    <w:rsid w:val="00623755"/>
    <w:rsid w:val="00623A8E"/>
    <w:rsid w:val="00623F12"/>
    <w:rsid w:val="0062461F"/>
    <w:rsid w:val="00625032"/>
    <w:rsid w:val="006251BA"/>
    <w:rsid w:val="006259BB"/>
    <w:rsid w:val="00625D63"/>
    <w:rsid w:val="006268AD"/>
    <w:rsid w:val="00626AD6"/>
    <w:rsid w:val="00626DC4"/>
    <w:rsid w:val="00627219"/>
    <w:rsid w:val="00627C4D"/>
    <w:rsid w:val="00627E60"/>
    <w:rsid w:val="00627EBF"/>
    <w:rsid w:val="006304AE"/>
    <w:rsid w:val="006306C6"/>
    <w:rsid w:val="00630994"/>
    <w:rsid w:val="006309B9"/>
    <w:rsid w:val="00630C8C"/>
    <w:rsid w:val="00630CD8"/>
    <w:rsid w:val="00630D08"/>
    <w:rsid w:val="00630F04"/>
    <w:rsid w:val="00631C4C"/>
    <w:rsid w:val="006321A6"/>
    <w:rsid w:val="0063290F"/>
    <w:rsid w:val="006329FC"/>
    <w:rsid w:val="00632B04"/>
    <w:rsid w:val="00632C27"/>
    <w:rsid w:val="00632DE3"/>
    <w:rsid w:val="006335DA"/>
    <w:rsid w:val="00633872"/>
    <w:rsid w:val="00634780"/>
    <w:rsid w:val="00634A1C"/>
    <w:rsid w:val="006351FE"/>
    <w:rsid w:val="00635210"/>
    <w:rsid w:val="006352AE"/>
    <w:rsid w:val="006352EF"/>
    <w:rsid w:val="006355B7"/>
    <w:rsid w:val="00635FF8"/>
    <w:rsid w:val="00636857"/>
    <w:rsid w:val="0063709E"/>
    <w:rsid w:val="0063777A"/>
    <w:rsid w:val="00640C36"/>
    <w:rsid w:val="00641075"/>
    <w:rsid w:val="0064177C"/>
    <w:rsid w:val="006418D9"/>
    <w:rsid w:val="0064239D"/>
    <w:rsid w:val="006423D6"/>
    <w:rsid w:val="00642E99"/>
    <w:rsid w:val="006431F1"/>
    <w:rsid w:val="0064353A"/>
    <w:rsid w:val="00643EC9"/>
    <w:rsid w:val="00643F10"/>
    <w:rsid w:val="00644058"/>
    <w:rsid w:val="006442F3"/>
    <w:rsid w:val="006446A5"/>
    <w:rsid w:val="006450AB"/>
    <w:rsid w:val="00645340"/>
    <w:rsid w:val="00645559"/>
    <w:rsid w:val="006455BF"/>
    <w:rsid w:val="006457AA"/>
    <w:rsid w:val="00645CCC"/>
    <w:rsid w:val="00645FCA"/>
    <w:rsid w:val="00646191"/>
    <w:rsid w:val="00646611"/>
    <w:rsid w:val="00647899"/>
    <w:rsid w:val="00647BD7"/>
    <w:rsid w:val="00647F2C"/>
    <w:rsid w:val="006510AC"/>
    <w:rsid w:val="0065155C"/>
    <w:rsid w:val="00651A1E"/>
    <w:rsid w:val="00651F5F"/>
    <w:rsid w:val="00652750"/>
    <w:rsid w:val="00652B74"/>
    <w:rsid w:val="00652C2B"/>
    <w:rsid w:val="00652EF6"/>
    <w:rsid w:val="0065316F"/>
    <w:rsid w:val="006533F7"/>
    <w:rsid w:val="006535DB"/>
    <w:rsid w:val="00653BB3"/>
    <w:rsid w:val="0065459A"/>
    <w:rsid w:val="00654851"/>
    <w:rsid w:val="00654D05"/>
    <w:rsid w:val="00654F0E"/>
    <w:rsid w:val="006550CC"/>
    <w:rsid w:val="006555F5"/>
    <w:rsid w:val="006556BF"/>
    <w:rsid w:val="00655D6B"/>
    <w:rsid w:val="0065685A"/>
    <w:rsid w:val="00656870"/>
    <w:rsid w:val="00657301"/>
    <w:rsid w:val="00657879"/>
    <w:rsid w:val="006579A0"/>
    <w:rsid w:val="0066005F"/>
    <w:rsid w:val="00660CEB"/>
    <w:rsid w:val="00660D0A"/>
    <w:rsid w:val="00660F0C"/>
    <w:rsid w:val="0066137C"/>
    <w:rsid w:val="006615AE"/>
    <w:rsid w:val="00661880"/>
    <w:rsid w:val="00661DB1"/>
    <w:rsid w:val="006622EB"/>
    <w:rsid w:val="006631FF"/>
    <w:rsid w:val="0066330F"/>
    <w:rsid w:val="006634D6"/>
    <w:rsid w:val="006637E3"/>
    <w:rsid w:val="006638F8"/>
    <w:rsid w:val="006639F8"/>
    <w:rsid w:val="00663C16"/>
    <w:rsid w:val="00663E13"/>
    <w:rsid w:val="006642EB"/>
    <w:rsid w:val="00664567"/>
    <w:rsid w:val="006645D9"/>
    <w:rsid w:val="00664E83"/>
    <w:rsid w:val="006652A8"/>
    <w:rsid w:val="00665E1F"/>
    <w:rsid w:val="00665F93"/>
    <w:rsid w:val="006671BF"/>
    <w:rsid w:val="00667554"/>
    <w:rsid w:val="006675E3"/>
    <w:rsid w:val="00667653"/>
    <w:rsid w:val="006703F4"/>
    <w:rsid w:val="00670630"/>
    <w:rsid w:val="006706E8"/>
    <w:rsid w:val="006716F9"/>
    <w:rsid w:val="0067199D"/>
    <w:rsid w:val="006719EA"/>
    <w:rsid w:val="00671A39"/>
    <w:rsid w:val="00671A43"/>
    <w:rsid w:val="00671C4D"/>
    <w:rsid w:val="00671C6B"/>
    <w:rsid w:val="00672793"/>
    <w:rsid w:val="006727B3"/>
    <w:rsid w:val="00672A5C"/>
    <w:rsid w:val="00673C0E"/>
    <w:rsid w:val="00673C97"/>
    <w:rsid w:val="00673D40"/>
    <w:rsid w:val="00673FB6"/>
    <w:rsid w:val="006744F4"/>
    <w:rsid w:val="006749C9"/>
    <w:rsid w:val="00674C10"/>
    <w:rsid w:val="00674C4C"/>
    <w:rsid w:val="00674F30"/>
    <w:rsid w:val="006752A9"/>
    <w:rsid w:val="006753BF"/>
    <w:rsid w:val="00675F54"/>
    <w:rsid w:val="00676B1E"/>
    <w:rsid w:val="006771A9"/>
    <w:rsid w:val="00677313"/>
    <w:rsid w:val="00677938"/>
    <w:rsid w:val="00677D15"/>
    <w:rsid w:val="00680095"/>
    <w:rsid w:val="00680710"/>
    <w:rsid w:val="006808EC"/>
    <w:rsid w:val="0068091E"/>
    <w:rsid w:val="00681131"/>
    <w:rsid w:val="0068161E"/>
    <w:rsid w:val="00681D97"/>
    <w:rsid w:val="0068200A"/>
    <w:rsid w:val="006820FD"/>
    <w:rsid w:val="00682BFD"/>
    <w:rsid w:val="00683009"/>
    <w:rsid w:val="00683282"/>
    <w:rsid w:val="006832C0"/>
    <w:rsid w:val="006839BF"/>
    <w:rsid w:val="00683F25"/>
    <w:rsid w:val="00683F83"/>
    <w:rsid w:val="0068439C"/>
    <w:rsid w:val="00684825"/>
    <w:rsid w:val="00684CA9"/>
    <w:rsid w:val="00684EA0"/>
    <w:rsid w:val="00685443"/>
    <w:rsid w:val="00685635"/>
    <w:rsid w:val="00685643"/>
    <w:rsid w:val="0068597E"/>
    <w:rsid w:val="00685C24"/>
    <w:rsid w:val="00685EEE"/>
    <w:rsid w:val="006861CB"/>
    <w:rsid w:val="00686693"/>
    <w:rsid w:val="0068683B"/>
    <w:rsid w:val="00686F02"/>
    <w:rsid w:val="00686FB0"/>
    <w:rsid w:val="006876C1"/>
    <w:rsid w:val="006907D7"/>
    <w:rsid w:val="00690897"/>
    <w:rsid w:val="00690CD6"/>
    <w:rsid w:val="00690E19"/>
    <w:rsid w:val="00691159"/>
    <w:rsid w:val="006912A3"/>
    <w:rsid w:val="006912D6"/>
    <w:rsid w:val="0069143F"/>
    <w:rsid w:val="006916E5"/>
    <w:rsid w:val="006917CE"/>
    <w:rsid w:val="00692176"/>
    <w:rsid w:val="0069229B"/>
    <w:rsid w:val="006922D1"/>
    <w:rsid w:val="006926C9"/>
    <w:rsid w:val="00692B26"/>
    <w:rsid w:val="00692B9F"/>
    <w:rsid w:val="00692D20"/>
    <w:rsid w:val="00693371"/>
    <w:rsid w:val="006933ED"/>
    <w:rsid w:val="00693660"/>
    <w:rsid w:val="00693B83"/>
    <w:rsid w:val="00694492"/>
    <w:rsid w:val="00694837"/>
    <w:rsid w:val="006953C3"/>
    <w:rsid w:val="006956CA"/>
    <w:rsid w:val="0069593D"/>
    <w:rsid w:val="0069609E"/>
    <w:rsid w:val="006963D1"/>
    <w:rsid w:val="006963E1"/>
    <w:rsid w:val="0069674F"/>
    <w:rsid w:val="0069685A"/>
    <w:rsid w:val="00696CD7"/>
    <w:rsid w:val="00697042"/>
    <w:rsid w:val="006976BA"/>
    <w:rsid w:val="006977BB"/>
    <w:rsid w:val="00697EA7"/>
    <w:rsid w:val="00697F53"/>
    <w:rsid w:val="006A0572"/>
    <w:rsid w:val="006A0A88"/>
    <w:rsid w:val="006A0A91"/>
    <w:rsid w:val="006A0BF5"/>
    <w:rsid w:val="006A2075"/>
    <w:rsid w:val="006A2232"/>
    <w:rsid w:val="006A25E8"/>
    <w:rsid w:val="006A2E25"/>
    <w:rsid w:val="006A2E35"/>
    <w:rsid w:val="006A2FFF"/>
    <w:rsid w:val="006A33C5"/>
    <w:rsid w:val="006A3AFB"/>
    <w:rsid w:val="006A3DA9"/>
    <w:rsid w:val="006A3E8C"/>
    <w:rsid w:val="006A44A3"/>
    <w:rsid w:val="006A45EA"/>
    <w:rsid w:val="006A4E47"/>
    <w:rsid w:val="006A4FDC"/>
    <w:rsid w:val="006A5196"/>
    <w:rsid w:val="006A5698"/>
    <w:rsid w:val="006A5799"/>
    <w:rsid w:val="006A5D05"/>
    <w:rsid w:val="006A6624"/>
    <w:rsid w:val="006A6D58"/>
    <w:rsid w:val="006A7021"/>
    <w:rsid w:val="006A738D"/>
    <w:rsid w:val="006A7840"/>
    <w:rsid w:val="006A79B5"/>
    <w:rsid w:val="006A7FE0"/>
    <w:rsid w:val="006B0328"/>
    <w:rsid w:val="006B0376"/>
    <w:rsid w:val="006B08A6"/>
    <w:rsid w:val="006B0F53"/>
    <w:rsid w:val="006B137C"/>
    <w:rsid w:val="006B176A"/>
    <w:rsid w:val="006B188A"/>
    <w:rsid w:val="006B1A62"/>
    <w:rsid w:val="006B1C87"/>
    <w:rsid w:val="006B23BD"/>
    <w:rsid w:val="006B25C6"/>
    <w:rsid w:val="006B28A0"/>
    <w:rsid w:val="006B2DF7"/>
    <w:rsid w:val="006B3835"/>
    <w:rsid w:val="006B3A65"/>
    <w:rsid w:val="006B3D5C"/>
    <w:rsid w:val="006B48E4"/>
    <w:rsid w:val="006B516E"/>
    <w:rsid w:val="006B54FF"/>
    <w:rsid w:val="006B568D"/>
    <w:rsid w:val="006B56F2"/>
    <w:rsid w:val="006B5B99"/>
    <w:rsid w:val="006B66A6"/>
    <w:rsid w:val="006B6988"/>
    <w:rsid w:val="006B6AED"/>
    <w:rsid w:val="006B7E28"/>
    <w:rsid w:val="006C0010"/>
    <w:rsid w:val="006C026F"/>
    <w:rsid w:val="006C0803"/>
    <w:rsid w:val="006C0AAF"/>
    <w:rsid w:val="006C0C5D"/>
    <w:rsid w:val="006C1258"/>
    <w:rsid w:val="006C2C43"/>
    <w:rsid w:val="006C426D"/>
    <w:rsid w:val="006C4633"/>
    <w:rsid w:val="006C4A42"/>
    <w:rsid w:val="006C4CC3"/>
    <w:rsid w:val="006C5915"/>
    <w:rsid w:val="006C6053"/>
    <w:rsid w:val="006C66FD"/>
    <w:rsid w:val="006C6792"/>
    <w:rsid w:val="006C6AE0"/>
    <w:rsid w:val="006C6DC1"/>
    <w:rsid w:val="006C6DFA"/>
    <w:rsid w:val="006C6E4F"/>
    <w:rsid w:val="006C7465"/>
    <w:rsid w:val="006C76C2"/>
    <w:rsid w:val="006C7A63"/>
    <w:rsid w:val="006C7ADF"/>
    <w:rsid w:val="006D079C"/>
    <w:rsid w:val="006D09B6"/>
    <w:rsid w:val="006D0EAD"/>
    <w:rsid w:val="006D1200"/>
    <w:rsid w:val="006D12FE"/>
    <w:rsid w:val="006D1AF1"/>
    <w:rsid w:val="006D1AFB"/>
    <w:rsid w:val="006D3155"/>
    <w:rsid w:val="006D34AF"/>
    <w:rsid w:val="006D356D"/>
    <w:rsid w:val="006D3B31"/>
    <w:rsid w:val="006D3BEA"/>
    <w:rsid w:val="006D3E0E"/>
    <w:rsid w:val="006D3FB5"/>
    <w:rsid w:val="006D46EB"/>
    <w:rsid w:val="006D4DC6"/>
    <w:rsid w:val="006D56C7"/>
    <w:rsid w:val="006D59DF"/>
    <w:rsid w:val="006D5CD5"/>
    <w:rsid w:val="006D5F1B"/>
    <w:rsid w:val="006D5F35"/>
    <w:rsid w:val="006D60A3"/>
    <w:rsid w:val="006D6117"/>
    <w:rsid w:val="006D666D"/>
    <w:rsid w:val="006D6821"/>
    <w:rsid w:val="006D6FD2"/>
    <w:rsid w:val="006D6FDE"/>
    <w:rsid w:val="006D7190"/>
    <w:rsid w:val="006D7281"/>
    <w:rsid w:val="006D75B0"/>
    <w:rsid w:val="006D75B8"/>
    <w:rsid w:val="006D7C1D"/>
    <w:rsid w:val="006E00C3"/>
    <w:rsid w:val="006E036E"/>
    <w:rsid w:val="006E0756"/>
    <w:rsid w:val="006E09F8"/>
    <w:rsid w:val="006E0CF4"/>
    <w:rsid w:val="006E0CF6"/>
    <w:rsid w:val="006E14C4"/>
    <w:rsid w:val="006E1A0A"/>
    <w:rsid w:val="006E2657"/>
    <w:rsid w:val="006E2833"/>
    <w:rsid w:val="006E2EA2"/>
    <w:rsid w:val="006E37DA"/>
    <w:rsid w:val="006E39CB"/>
    <w:rsid w:val="006E3EAB"/>
    <w:rsid w:val="006E4282"/>
    <w:rsid w:val="006E46AE"/>
    <w:rsid w:val="006E46DE"/>
    <w:rsid w:val="006E4933"/>
    <w:rsid w:val="006E500A"/>
    <w:rsid w:val="006E500B"/>
    <w:rsid w:val="006E5481"/>
    <w:rsid w:val="006E58AC"/>
    <w:rsid w:val="006E5A97"/>
    <w:rsid w:val="006E7322"/>
    <w:rsid w:val="006E759C"/>
    <w:rsid w:val="006E7BD4"/>
    <w:rsid w:val="006E7D92"/>
    <w:rsid w:val="006E7F47"/>
    <w:rsid w:val="006E7FFD"/>
    <w:rsid w:val="006F01A6"/>
    <w:rsid w:val="006F0241"/>
    <w:rsid w:val="006F0593"/>
    <w:rsid w:val="006F05B6"/>
    <w:rsid w:val="006F0640"/>
    <w:rsid w:val="006F08B2"/>
    <w:rsid w:val="006F0A15"/>
    <w:rsid w:val="006F0B2A"/>
    <w:rsid w:val="006F0D97"/>
    <w:rsid w:val="006F0DA2"/>
    <w:rsid w:val="006F1420"/>
    <w:rsid w:val="006F1BBB"/>
    <w:rsid w:val="006F1EAA"/>
    <w:rsid w:val="006F224F"/>
    <w:rsid w:val="006F3634"/>
    <w:rsid w:val="006F363E"/>
    <w:rsid w:val="006F3C52"/>
    <w:rsid w:val="006F3CF0"/>
    <w:rsid w:val="006F3DB4"/>
    <w:rsid w:val="006F4297"/>
    <w:rsid w:val="006F4498"/>
    <w:rsid w:val="006F4BD0"/>
    <w:rsid w:val="006F4DEF"/>
    <w:rsid w:val="006F4F0A"/>
    <w:rsid w:val="006F4FFE"/>
    <w:rsid w:val="006F5289"/>
    <w:rsid w:val="006F59BC"/>
    <w:rsid w:val="006F5D4B"/>
    <w:rsid w:val="006F5FE4"/>
    <w:rsid w:val="006F6243"/>
    <w:rsid w:val="006F62E6"/>
    <w:rsid w:val="006F7001"/>
    <w:rsid w:val="006F767E"/>
    <w:rsid w:val="006F7BCC"/>
    <w:rsid w:val="0070000D"/>
    <w:rsid w:val="00701D08"/>
    <w:rsid w:val="00701E05"/>
    <w:rsid w:val="00703264"/>
    <w:rsid w:val="00703484"/>
    <w:rsid w:val="007039FA"/>
    <w:rsid w:val="00704160"/>
    <w:rsid w:val="00704458"/>
    <w:rsid w:val="00704BED"/>
    <w:rsid w:val="00704C8A"/>
    <w:rsid w:val="007052BC"/>
    <w:rsid w:val="007057BE"/>
    <w:rsid w:val="007061CC"/>
    <w:rsid w:val="007064C7"/>
    <w:rsid w:val="00706627"/>
    <w:rsid w:val="00706A37"/>
    <w:rsid w:val="00706BDC"/>
    <w:rsid w:val="007070B5"/>
    <w:rsid w:val="007075C3"/>
    <w:rsid w:val="00707ACC"/>
    <w:rsid w:val="00710518"/>
    <w:rsid w:val="00710811"/>
    <w:rsid w:val="0071086D"/>
    <w:rsid w:val="00711551"/>
    <w:rsid w:val="00711791"/>
    <w:rsid w:val="00711901"/>
    <w:rsid w:val="00712041"/>
    <w:rsid w:val="0071207B"/>
    <w:rsid w:val="00712889"/>
    <w:rsid w:val="00712C4D"/>
    <w:rsid w:val="00713C01"/>
    <w:rsid w:val="00713E22"/>
    <w:rsid w:val="00713F1F"/>
    <w:rsid w:val="00714468"/>
    <w:rsid w:val="00714795"/>
    <w:rsid w:val="00715032"/>
    <w:rsid w:val="007152EF"/>
    <w:rsid w:val="0071553C"/>
    <w:rsid w:val="00715651"/>
    <w:rsid w:val="00715997"/>
    <w:rsid w:val="0071605F"/>
    <w:rsid w:val="007160AA"/>
    <w:rsid w:val="0071629C"/>
    <w:rsid w:val="0071644F"/>
    <w:rsid w:val="00717535"/>
    <w:rsid w:val="00717959"/>
    <w:rsid w:val="007179A3"/>
    <w:rsid w:val="00717E32"/>
    <w:rsid w:val="00717E64"/>
    <w:rsid w:val="00717F7A"/>
    <w:rsid w:val="007209E9"/>
    <w:rsid w:val="00720B76"/>
    <w:rsid w:val="007215FD"/>
    <w:rsid w:val="0072186A"/>
    <w:rsid w:val="00722359"/>
    <w:rsid w:val="0072256E"/>
    <w:rsid w:val="00722A54"/>
    <w:rsid w:val="00722B62"/>
    <w:rsid w:val="00723A55"/>
    <w:rsid w:val="00723CC6"/>
    <w:rsid w:val="00723D1B"/>
    <w:rsid w:val="00724749"/>
    <w:rsid w:val="00724C2F"/>
    <w:rsid w:val="00724E09"/>
    <w:rsid w:val="007253D4"/>
    <w:rsid w:val="00725B42"/>
    <w:rsid w:val="00725D6A"/>
    <w:rsid w:val="00726141"/>
    <w:rsid w:val="007262B9"/>
    <w:rsid w:val="00726ED0"/>
    <w:rsid w:val="00727389"/>
    <w:rsid w:val="007274A8"/>
    <w:rsid w:val="007274BD"/>
    <w:rsid w:val="007275CE"/>
    <w:rsid w:val="00727A75"/>
    <w:rsid w:val="00730007"/>
    <w:rsid w:val="00730783"/>
    <w:rsid w:val="00730E29"/>
    <w:rsid w:val="00730E2A"/>
    <w:rsid w:val="0073171B"/>
    <w:rsid w:val="00731CAC"/>
    <w:rsid w:val="00731E7B"/>
    <w:rsid w:val="007320A8"/>
    <w:rsid w:val="00732449"/>
    <w:rsid w:val="0073315E"/>
    <w:rsid w:val="00733644"/>
    <w:rsid w:val="00733693"/>
    <w:rsid w:val="00733A85"/>
    <w:rsid w:val="00733B5B"/>
    <w:rsid w:val="00733EFD"/>
    <w:rsid w:val="00734206"/>
    <w:rsid w:val="007342AC"/>
    <w:rsid w:val="00734471"/>
    <w:rsid w:val="0073487D"/>
    <w:rsid w:val="00734A66"/>
    <w:rsid w:val="007363DE"/>
    <w:rsid w:val="007363E8"/>
    <w:rsid w:val="00736476"/>
    <w:rsid w:val="00736522"/>
    <w:rsid w:val="007368AA"/>
    <w:rsid w:val="00736E12"/>
    <w:rsid w:val="00737AC6"/>
    <w:rsid w:val="00740444"/>
    <w:rsid w:val="00740E35"/>
    <w:rsid w:val="00741619"/>
    <w:rsid w:val="00741D03"/>
    <w:rsid w:val="007421CB"/>
    <w:rsid w:val="0074220B"/>
    <w:rsid w:val="00742481"/>
    <w:rsid w:val="00742814"/>
    <w:rsid w:val="00742928"/>
    <w:rsid w:val="00742EB1"/>
    <w:rsid w:val="00743DF6"/>
    <w:rsid w:val="0074408C"/>
    <w:rsid w:val="007440DF"/>
    <w:rsid w:val="00744820"/>
    <w:rsid w:val="00744913"/>
    <w:rsid w:val="007449A1"/>
    <w:rsid w:val="00745557"/>
    <w:rsid w:val="007456A3"/>
    <w:rsid w:val="007457FD"/>
    <w:rsid w:val="00745BAD"/>
    <w:rsid w:val="00745D62"/>
    <w:rsid w:val="00745EDD"/>
    <w:rsid w:val="00745FA7"/>
    <w:rsid w:val="00746544"/>
    <w:rsid w:val="007465CD"/>
    <w:rsid w:val="007465FA"/>
    <w:rsid w:val="0074684B"/>
    <w:rsid w:val="00746B23"/>
    <w:rsid w:val="00746B9A"/>
    <w:rsid w:val="00746D7B"/>
    <w:rsid w:val="00747276"/>
    <w:rsid w:val="007472D5"/>
    <w:rsid w:val="00747A53"/>
    <w:rsid w:val="00747ACE"/>
    <w:rsid w:val="007501E1"/>
    <w:rsid w:val="00750380"/>
    <w:rsid w:val="00750653"/>
    <w:rsid w:val="00750900"/>
    <w:rsid w:val="00750D15"/>
    <w:rsid w:val="00750DB6"/>
    <w:rsid w:val="00751816"/>
    <w:rsid w:val="00751EDF"/>
    <w:rsid w:val="0075214D"/>
    <w:rsid w:val="007524CE"/>
    <w:rsid w:val="007525B6"/>
    <w:rsid w:val="007527B0"/>
    <w:rsid w:val="0075283C"/>
    <w:rsid w:val="00752B70"/>
    <w:rsid w:val="007530D6"/>
    <w:rsid w:val="007533E0"/>
    <w:rsid w:val="0075340C"/>
    <w:rsid w:val="00753730"/>
    <w:rsid w:val="00753A96"/>
    <w:rsid w:val="00753AA5"/>
    <w:rsid w:val="007542AE"/>
    <w:rsid w:val="00754CEC"/>
    <w:rsid w:val="007554D4"/>
    <w:rsid w:val="00755F72"/>
    <w:rsid w:val="00756259"/>
    <w:rsid w:val="00756520"/>
    <w:rsid w:val="00756578"/>
    <w:rsid w:val="00756A7E"/>
    <w:rsid w:val="00756FE2"/>
    <w:rsid w:val="00756FE7"/>
    <w:rsid w:val="0075709D"/>
    <w:rsid w:val="00757211"/>
    <w:rsid w:val="00757C77"/>
    <w:rsid w:val="0076015A"/>
    <w:rsid w:val="0076018B"/>
    <w:rsid w:val="00760615"/>
    <w:rsid w:val="007609B0"/>
    <w:rsid w:val="00760D7B"/>
    <w:rsid w:val="00761066"/>
    <w:rsid w:val="00761114"/>
    <w:rsid w:val="00761560"/>
    <w:rsid w:val="00761CB1"/>
    <w:rsid w:val="00761D26"/>
    <w:rsid w:val="00762038"/>
    <w:rsid w:val="007621E3"/>
    <w:rsid w:val="007634A7"/>
    <w:rsid w:val="00763681"/>
    <w:rsid w:val="00763751"/>
    <w:rsid w:val="0076395D"/>
    <w:rsid w:val="00763A0B"/>
    <w:rsid w:val="00764866"/>
    <w:rsid w:val="00764B47"/>
    <w:rsid w:val="00764BFB"/>
    <w:rsid w:val="00764DC5"/>
    <w:rsid w:val="007654BF"/>
    <w:rsid w:val="00765D2B"/>
    <w:rsid w:val="007666E2"/>
    <w:rsid w:val="007667C2"/>
    <w:rsid w:val="00766B9F"/>
    <w:rsid w:val="00766CEF"/>
    <w:rsid w:val="007674FF"/>
    <w:rsid w:val="0076754B"/>
    <w:rsid w:val="00767FF9"/>
    <w:rsid w:val="007704F8"/>
    <w:rsid w:val="007706B0"/>
    <w:rsid w:val="00770A88"/>
    <w:rsid w:val="00770C0F"/>
    <w:rsid w:val="0077123C"/>
    <w:rsid w:val="007715CF"/>
    <w:rsid w:val="0077186B"/>
    <w:rsid w:val="00771CD2"/>
    <w:rsid w:val="00772265"/>
    <w:rsid w:val="007723B2"/>
    <w:rsid w:val="007723BF"/>
    <w:rsid w:val="00772538"/>
    <w:rsid w:val="00772862"/>
    <w:rsid w:val="00772A53"/>
    <w:rsid w:val="00772ABD"/>
    <w:rsid w:val="00773069"/>
    <w:rsid w:val="007733C9"/>
    <w:rsid w:val="00773D44"/>
    <w:rsid w:val="0077410F"/>
    <w:rsid w:val="00774793"/>
    <w:rsid w:val="00775096"/>
    <w:rsid w:val="007757F8"/>
    <w:rsid w:val="00775C42"/>
    <w:rsid w:val="00775C80"/>
    <w:rsid w:val="00775EC8"/>
    <w:rsid w:val="0077602F"/>
    <w:rsid w:val="007764C4"/>
    <w:rsid w:val="00776BDA"/>
    <w:rsid w:val="0077718C"/>
    <w:rsid w:val="00777C56"/>
    <w:rsid w:val="00777FF6"/>
    <w:rsid w:val="0078012D"/>
    <w:rsid w:val="00780356"/>
    <w:rsid w:val="00780ACD"/>
    <w:rsid w:val="00780B6F"/>
    <w:rsid w:val="00780D89"/>
    <w:rsid w:val="00781D38"/>
    <w:rsid w:val="00781D63"/>
    <w:rsid w:val="00782042"/>
    <w:rsid w:val="0078206E"/>
    <w:rsid w:val="0078233E"/>
    <w:rsid w:val="00782493"/>
    <w:rsid w:val="007824F7"/>
    <w:rsid w:val="00782516"/>
    <w:rsid w:val="007827AB"/>
    <w:rsid w:val="00782D39"/>
    <w:rsid w:val="00782E49"/>
    <w:rsid w:val="00783171"/>
    <w:rsid w:val="0078331C"/>
    <w:rsid w:val="0078331F"/>
    <w:rsid w:val="0078333E"/>
    <w:rsid w:val="007836DD"/>
    <w:rsid w:val="00783869"/>
    <w:rsid w:val="00784140"/>
    <w:rsid w:val="007842CA"/>
    <w:rsid w:val="00784D3B"/>
    <w:rsid w:val="007850B4"/>
    <w:rsid w:val="00785684"/>
    <w:rsid w:val="00785C13"/>
    <w:rsid w:val="007864E2"/>
    <w:rsid w:val="007867EC"/>
    <w:rsid w:val="00786FE8"/>
    <w:rsid w:val="007875BD"/>
    <w:rsid w:val="007876ED"/>
    <w:rsid w:val="0078789E"/>
    <w:rsid w:val="00790808"/>
    <w:rsid w:val="00791484"/>
    <w:rsid w:val="007915AB"/>
    <w:rsid w:val="0079284E"/>
    <w:rsid w:val="00792A27"/>
    <w:rsid w:val="00792A6B"/>
    <w:rsid w:val="00792B8F"/>
    <w:rsid w:val="007935C6"/>
    <w:rsid w:val="0079370B"/>
    <w:rsid w:val="00793A94"/>
    <w:rsid w:val="007940C3"/>
    <w:rsid w:val="00794356"/>
    <w:rsid w:val="00794C98"/>
    <w:rsid w:val="007950A9"/>
    <w:rsid w:val="007951FD"/>
    <w:rsid w:val="007954C9"/>
    <w:rsid w:val="00795D4B"/>
    <w:rsid w:val="0079621C"/>
    <w:rsid w:val="007963BD"/>
    <w:rsid w:val="00796945"/>
    <w:rsid w:val="00796FFA"/>
    <w:rsid w:val="007977C5"/>
    <w:rsid w:val="00797974"/>
    <w:rsid w:val="007A0B10"/>
    <w:rsid w:val="007A0CBF"/>
    <w:rsid w:val="007A0D18"/>
    <w:rsid w:val="007A0D78"/>
    <w:rsid w:val="007A0F1E"/>
    <w:rsid w:val="007A178F"/>
    <w:rsid w:val="007A2120"/>
    <w:rsid w:val="007A2239"/>
    <w:rsid w:val="007A22A5"/>
    <w:rsid w:val="007A28D8"/>
    <w:rsid w:val="007A2D54"/>
    <w:rsid w:val="007A31D9"/>
    <w:rsid w:val="007A328C"/>
    <w:rsid w:val="007A338F"/>
    <w:rsid w:val="007A3C75"/>
    <w:rsid w:val="007A3CD1"/>
    <w:rsid w:val="007A3DDD"/>
    <w:rsid w:val="007A404E"/>
    <w:rsid w:val="007A411A"/>
    <w:rsid w:val="007A41C8"/>
    <w:rsid w:val="007A4275"/>
    <w:rsid w:val="007A45BE"/>
    <w:rsid w:val="007A475C"/>
    <w:rsid w:val="007A4A5D"/>
    <w:rsid w:val="007A4BEF"/>
    <w:rsid w:val="007A4F37"/>
    <w:rsid w:val="007A50DE"/>
    <w:rsid w:val="007A5774"/>
    <w:rsid w:val="007A5B65"/>
    <w:rsid w:val="007A600C"/>
    <w:rsid w:val="007A603B"/>
    <w:rsid w:val="007A62B0"/>
    <w:rsid w:val="007A6A46"/>
    <w:rsid w:val="007A6AAE"/>
    <w:rsid w:val="007A6BC8"/>
    <w:rsid w:val="007A6D54"/>
    <w:rsid w:val="007A72FC"/>
    <w:rsid w:val="007B07AA"/>
    <w:rsid w:val="007B0E9F"/>
    <w:rsid w:val="007B1629"/>
    <w:rsid w:val="007B2078"/>
    <w:rsid w:val="007B2923"/>
    <w:rsid w:val="007B29B9"/>
    <w:rsid w:val="007B30B3"/>
    <w:rsid w:val="007B3CB3"/>
    <w:rsid w:val="007B3D69"/>
    <w:rsid w:val="007B4058"/>
    <w:rsid w:val="007B42D8"/>
    <w:rsid w:val="007B452F"/>
    <w:rsid w:val="007B4534"/>
    <w:rsid w:val="007B47E1"/>
    <w:rsid w:val="007B4883"/>
    <w:rsid w:val="007B4CB0"/>
    <w:rsid w:val="007B5577"/>
    <w:rsid w:val="007B5AD1"/>
    <w:rsid w:val="007B5B0E"/>
    <w:rsid w:val="007B5E81"/>
    <w:rsid w:val="007B5F42"/>
    <w:rsid w:val="007B6235"/>
    <w:rsid w:val="007B6665"/>
    <w:rsid w:val="007B68B8"/>
    <w:rsid w:val="007B6A09"/>
    <w:rsid w:val="007B6E1D"/>
    <w:rsid w:val="007B7327"/>
    <w:rsid w:val="007C0322"/>
    <w:rsid w:val="007C078F"/>
    <w:rsid w:val="007C0818"/>
    <w:rsid w:val="007C0F0D"/>
    <w:rsid w:val="007C10C8"/>
    <w:rsid w:val="007C2241"/>
    <w:rsid w:val="007C25FF"/>
    <w:rsid w:val="007C2B9D"/>
    <w:rsid w:val="007C2CC0"/>
    <w:rsid w:val="007C3435"/>
    <w:rsid w:val="007C36A8"/>
    <w:rsid w:val="007C3881"/>
    <w:rsid w:val="007C3E14"/>
    <w:rsid w:val="007C475E"/>
    <w:rsid w:val="007C49A9"/>
    <w:rsid w:val="007C4BF0"/>
    <w:rsid w:val="007C526F"/>
    <w:rsid w:val="007C5316"/>
    <w:rsid w:val="007C55C7"/>
    <w:rsid w:val="007C60AF"/>
    <w:rsid w:val="007C650D"/>
    <w:rsid w:val="007C6C88"/>
    <w:rsid w:val="007C6D73"/>
    <w:rsid w:val="007C6DF5"/>
    <w:rsid w:val="007C725B"/>
    <w:rsid w:val="007C78E4"/>
    <w:rsid w:val="007C7C53"/>
    <w:rsid w:val="007D114D"/>
    <w:rsid w:val="007D194F"/>
    <w:rsid w:val="007D1DA4"/>
    <w:rsid w:val="007D2169"/>
    <w:rsid w:val="007D22D4"/>
    <w:rsid w:val="007D2AEA"/>
    <w:rsid w:val="007D2BE7"/>
    <w:rsid w:val="007D2C1C"/>
    <w:rsid w:val="007D2D53"/>
    <w:rsid w:val="007D2DD4"/>
    <w:rsid w:val="007D3310"/>
    <w:rsid w:val="007D3528"/>
    <w:rsid w:val="007D3C81"/>
    <w:rsid w:val="007D3E23"/>
    <w:rsid w:val="007D3FE0"/>
    <w:rsid w:val="007D4247"/>
    <w:rsid w:val="007D46C7"/>
    <w:rsid w:val="007D4EC4"/>
    <w:rsid w:val="007D5530"/>
    <w:rsid w:val="007D5FDE"/>
    <w:rsid w:val="007D64B5"/>
    <w:rsid w:val="007D6AB7"/>
    <w:rsid w:val="007D7011"/>
    <w:rsid w:val="007D704D"/>
    <w:rsid w:val="007D72FA"/>
    <w:rsid w:val="007D769C"/>
    <w:rsid w:val="007D7955"/>
    <w:rsid w:val="007E0596"/>
    <w:rsid w:val="007E09ED"/>
    <w:rsid w:val="007E0DDB"/>
    <w:rsid w:val="007E1536"/>
    <w:rsid w:val="007E163C"/>
    <w:rsid w:val="007E1A80"/>
    <w:rsid w:val="007E1FB7"/>
    <w:rsid w:val="007E2311"/>
    <w:rsid w:val="007E2824"/>
    <w:rsid w:val="007E2A5E"/>
    <w:rsid w:val="007E2B78"/>
    <w:rsid w:val="007E2D98"/>
    <w:rsid w:val="007E31E1"/>
    <w:rsid w:val="007E3209"/>
    <w:rsid w:val="007E3349"/>
    <w:rsid w:val="007E3354"/>
    <w:rsid w:val="007E3698"/>
    <w:rsid w:val="007E464C"/>
    <w:rsid w:val="007E49BC"/>
    <w:rsid w:val="007E4A0C"/>
    <w:rsid w:val="007E4F16"/>
    <w:rsid w:val="007E53A2"/>
    <w:rsid w:val="007E5792"/>
    <w:rsid w:val="007E57F5"/>
    <w:rsid w:val="007E5C83"/>
    <w:rsid w:val="007E6279"/>
    <w:rsid w:val="007E6B03"/>
    <w:rsid w:val="007E77DB"/>
    <w:rsid w:val="007E7B6A"/>
    <w:rsid w:val="007E7CAE"/>
    <w:rsid w:val="007E7E96"/>
    <w:rsid w:val="007F003E"/>
    <w:rsid w:val="007F088C"/>
    <w:rsid w:val="007F0A9E"/>
    <w:rsid w:val="007F0D4F"/>
    <w:rsid w:val="007F0FF5"/>
    <w:rsid w:val="007F1008"/>
    <w:rsid w:val="007F1BCB"/>
    <w:rsid w:val="007F1C25"/>
    <w:rsid w:val="007F1C5A"/>
    <w:rsid w:val="007F2245"/>
    <w:rsid w:val="007F25B6"/>
    <w:rsid w:val="007F2D9E"/>
    <w:rsid w:val="007F4117"/>
    <w:rsid w:val="007F415B"/>
    <w:rsid w:val="007F44DB"/>
    <w:rsid w:val="007F4A49"/>
    <w:rsid w:val="007F5491"/>
    <w:rsid w:val="007F54B1"/>
    <w:rsid w:val="007F595C"/>
    <w:rsid w:val="007F5BD3"/>
    <w:rsid w:val="007F5FFC"/>
    <w:rsid w:val="007F602B"/>
    <w:rsid w:val="007F61A4"/>
    <w:rsid w:val="007F61BD"/>
    <w:rsid w:val="007F6388"/>
    <w:rsid w:val="007F69A4"/>
    <w:rsid w:val="007F6B99"/>
    <w:rsid w:val="007F706C"/>
    <w:rsid w:val="007F750C"/>
    <w:rsid w:val="007F75DB"/>
    <w:rsid w:val="007F78C9"/>
    <w:rsid w:val="00800D6C"/>
    <w:rsid w:val="00800F1E"/>
    <w:rsid w:val="00801046"/>
    <w:rsid w:val="00801514"/>
    <w:rsid w:val="00801C2A"/>
    <w:rsid w:val="00802660"/>
    <w:rsid w:val="00802800"/>
    <w:rsid w:val="00802828"/>
    <w:rsid w:val="00802E8C"/>
    <w:rsid w:val="00804146"/>
    <w:rsid w:val="0080418F"/>
    <w:rsid w:val="008042CC"/>
    <w:rsid w:val="0080474C"/>
    <w:rsid w:val="008049F7"/>
    <w:rsid w:val="00805238"/>
    <w:rsid w:val="00805A9D"/>
    <w:rsid w:val="00805CCD"/>
    <w:rsid w:val="008063BE"/>
    <w:rsid w:val="008064B6"/>
    <w:rsid w:val="00806674"/>
    <w:rsid w:val="0080683B"/>
    <w:rsid w:val="00806C30"/>
    <w:rsid w:val="00806D35"/>
    <w:rsid w:val="00806EB4"/>
    <w:rsid w:val="00807139"/>
    <w:rsid w:val="00807144"/>
    <w:rsid w:val="0080757C"/>
    <w:rsid w:val="008075BD"/>
    <w:rsid w:val="00807E1E"/>
    <w:rsid w:val="00807F14"/>
    <w:rsid w:val="008102DE"/>
    <w:rsid w:val="008102E3"/>
    <w:rsid w:val="008108BA"/>
    <w:rsid w:val="00810D8D"/>
    <w:rsid w:val="00810DFB"/>
    <w:rsid w:val="00811510"/>
    <w:rsid w:val="008116F8"/>
    <w:rsid w:val="008117CE"/>
    <w:rsid w:val="00811C6F"/>
    <w:rsid w:val="00812291"/>
    <w:rsid w:val="008125A5"/>
    <w:rsid w:val="0081288C"/>
    <w:rsid w:val="00813186"/>
    <w:rsid w:val="0081379B"/>
    <w:rsid w:val="0081392D"/>
    <w:rsid w:val="008146BD"/>
    <w:rsid w:val="00814B71"/>
    <w:rsid w:val="00814C2B"/>
    <w:rsid w:val="00814DAC"/>
    <w:rsid w:val="008150F7"/>
    <w:rsid w:val="008158B2"/>
    <w:rsid w:val="00815B3B"/>
    <w:rsid w:val="00815BBE"/>
    <w:rsid w:val="00815E59"/>
    <w:rsid w:val="00815F19"/>
    <w:rsid w:val="00816121"/>
    <w:rsid w:val="00816598"/>
    <w:rsid w:val="00816644"/>
    <w:rsid w:val="00816824"/>
    <w:rsid w:val="008172AB"/>
    <w:rsid w:val="00817535"/>
    <w:rsid w:val="00817DEB"/>
    <w:rsid w:val="00820252"/>
    <w:rsid w:val="008202B6"/>
    <w:rsid w:val="008202D5"/>
    <w:rsid w:val="008204E5"/>
    <w:rsid w:val="008205EE"/>
    <w:rsid w:val="00820776"/>
    <w:rsid w:val="0082182E"/>
    <w:rsid w:val="0082189A"/>
    <w:rsid w:val="00821BCE"/>
    <w:rsid w:val="00821DB1"/>
    <w:rsid w:val="008224A4"/>
    <w:rsid w:val="008224E7"/>
    <w:rsid w:val="008225A4"/>
    <w:rsid w:val="008226DB"/>
    <w:rsid w:val="008230BD"/>
    <w:rsid w:val="00823880"/>
    <w:rsid w:val="0082390C"/>
    <w:rsid w:val="00823D46"/>
    <w:rsid w:val="00824020"/>
    <w:rsid w:val="00824780"/>
    <w:rsid w:val="00824A6E"/>
    <w:rsid w:val="00824D72"/>
    <w:rsid w:val="00824D8F"/>
    <w:rsid w:val="00824EDE"/>
    <w:rsid w:val="00825803"/>
    <w:rsid w:val="00825D97"/>
    <w:rsid w:val="00825FCF"/>
    <w:rsid w:val="00826770"/>
    <w:rsid w:val="00826C60"/>
    <w:rsid w:val="00826DD6"/>
    <w:rsid w:val="00827172"/>
    <w:rsid w:val="008272D5"/>
    <w:rsid w:val="00827447"/>
    <w:rsid w:val="00827471"/>
    <w:rsid w:val="0082775F"/>
    <w:rsid w:val="0083026A"/>
    <w:rsid w:val="0083055D"/>
    <w:rsid w:val="0083090C"/>
    <w:rsid w:val="00830966"/>
    <w:rsid w:val="00830E4C"/>
    <w:rsid w:val="0083156E"/>
    <w:rsid w:val="00831657"/>
    <w:rsid w:val="00831B38"/>
    <w:rsid w:val="00831B62"/>
    <w:rsid w:val="00831CF9"/>
    <w:rsid w:val="00831D92"/>
    <w:rsid w:val="00831E83"/>
    <w:rsid w:val="0083207F"/>
    <w:rsid w:val="008321FF"/>
    <w:rsid w:val="00832227"/>
    <w:rsid w:val="0083251E"/>
    <w:rsid w:val="008326A4"/>
    <w:rsid w:val="008326FA"/>
    <w:rsid w:val="008329BE"/>
    <w:rsid w:val="00832B22"/>
    <w:rsid w:val="008330F4"/>
    <w:rsid w:val="0083419B"/>
    <w:rsid w:val="00834348"/>
    <w:rsid w:val="00834808"/>
    <w:rsid w:val="00834E39"/>
    <w:rsid w:val="00834E5F"/>
    <w:rsid w:val="00835756"/>
    <w:rsid w:val="00835864"/>
    <w:rsid w:val="0083596C"/>
    <w:rsid w:val="00835C5C"/>
    <w:rsid w:val="00835D7C"/>
    <w:rsid w:val="00835DC7"/>
    <w:rsid w:val="00836017"/>
    <w:rsid w:val="008364C8"/>
    <w:rsid w:val="008372B0"/>
    <w:rsid w:val="00837EE6"/>
    <w:rsid w:val="00841111"/>
    <w:rsid w:val="0084122D"/>
    <w:rsid w:val="008415D6"/>
    <w:rsid w:val="00842392"/>
    <w:rsid w:val="00842693"/>
    <w:rsid w:val="008426CC"/>
    <w:rsid w:val="008427F3"/>
    <w:rsid w:val="0084286C"/>
    <w:rsid w:val="00843296"/>
    <w:rsid w:val="008444AD"/>
    <w:rsid w:val="008445B5"/>
    <w:rsid w:val="00845371"/>
    <w:rsid w:val="008457D6"/>
    <w:rsid w:val="00845A96"/>
    <w:rsid w:val="00845C88"/>
    <w:rsid w:val="008469CA"/>
    <w:rsid w:val="00846C43"/>
    <w:rsid w:val="00847C7B"/>
    <w:rsid w:val="00847CBD"/>
    <w:rsid w:val="0085008B"/>
    <w:rsid w:val="0085056C"/>
    <w:rsid w:val="008507B7"/>
    <w:rsid w:val="00851032"/>
    <w:rsid w:val="008513F8"/>
    <w:rsid w:val="00851627"/>
    <w:rsid w:val="008516F4"/>
    <w:rsid w:val="00851EFF"/>
    <w:rsid w:val="0085267B"/>
    <w:rsid w:val="008528BC"/>
    <w:rsid w:val="00852B13"/>
    <w:rsid w:val="00852D24"/>
    <w:rsid w:val="00852E25"/>
    <w:rsid w:val="00852E9E"/>
    <w:rsid w:val="00853668"/>
    <w:rsid w:val="008539E5"/>
    <w:rsid w:val="00853B12"/>
    <w:rsid w:val="008542AA"/>
    <w:rsid w:val="008542B8"/>
    <w:rsid w:val="00854517"/>
    <w:rsid w:val="00854C91"/>
    <w:rsid w:val="0085580F"/>
    <w:rsid w:val="00855DD8"/>
    <w:rsid w:val="00856AA5"/>
    <w:rsid w:val="00857417"/>
    <w:rsid w:val="00857789"/>
    <w:rsid w:val="00857DD3"/>
    <w:rsid w:val="00857E04"/>
    <w:rsid w:val="00860127"/>
    <w:rsid w:val="00860776"/>
    <w:rsid w:val="00860878"/>
    <w:rsid w:val="00860C94"/>
    <w:rsid w:val="0086157D"/>
    <w:rsid w:val="00861723"/>
    <w:rsid w:val="00861D50"/>
    <w:rsid w:val="00862C76"/>
    <w:rsid w:val="00863A89"/>
    <w:rsid w:val="00864156"/>
    <w:rsid w:val="0086419C"/>
    <w:rsid w:val="008643D2"/>
    <w:rsid w:val="00864D82"/>
    <w:rsid w:val="00864FF1"/>
    <w:rsid w:val="00865138"/>
    <w:rsid w:val="00865292"/>
    <w:rsid w:val="0086571A"/>
    <w:rsid w:val="008658E2"/>
    <w:rsid w:val="00865A5A"/>
    <w:rsid w:val="00865AF5"/>
    <w:rsid w:val="00865B42"/>
    <w:rsid w:val="0086609C"/>
    <w:rsid w:val="008663CA"/>
    <w:rsid w:val="00867212"/>
    <w:rsid w:val="008674D0"/>
    <w:rsid w:val="008704A1"/>
    <w:rsid w:val="00870D4E"/>
    <w:rsid w:val="00870F01"/>
    <w:rsid w:val="00871099"/>
    <w:rsid w:val="008710AA"/>
    <w:rsid w:val="0087162B"/>
    <w:rsid w:val="0087168D"/>
    <w:rsid w:val="00871699"/>
    <w:rsid w:val="00871944"/>
    <w:rsid w:val="00872A39"/>
    <w:rsid w:val="00872A75"/>
    <w:rsid w:val="00873335"/>
    <w:rsid w:val="00873C31"/>
    <w:rsid w:val="00873EA5"/>
    <w:rsid w:val="00875263"/>
    <w:rsid w:val="00875419"/>
    <w:rsid w:val="00876108"/>
    <w:rsid w:val="00876571"/>
    <w:rsid w:val="008765E1"/>
    <w:rsid w:val="00876689"/>
    <w:rsid w:val="00876AE9"/>
    <w:rsid w:val="00876CF6"/>
    <w:rsid w:val="00876E43"/>
    <w:rsid w:val="008770B7"/>
    <w:rsid w:val="00877960"/>
    <w:rsid w:val="00877AA8"/>
    <w:rsid w:val="00880138"/>
    <w:rsid w:val="00880277"/>
    <w:rsid w:val="008804DD"/>
    <w:rsid w:val="00880794"/>
    <w:rsid w:val="008808EF"/>
    <w:rsid w:val="00880C72"/>
    <w:rsid w:val="0088104B"/>
    <w:rsid w:val="008819DE"/>
    <w:rsid w:val="00881A77"/>
    <w:rsid w:val="00881E34"/>
    <w:rsid w:val="00881E9B"/>
    <w:rsid w:val="00881F19"/>
    <w:rsid w:val="008824B6"/>
    <w:rsid w:val="00882DC9"/>
    <w:rsid w:val="0088339F"/>
    <w:rsid w:val="008837E4"/>
    <w:rsid w:val="0088387D"/>
    <w:rsid w:val="008839F7"/>
    <w:rsid w:val="00883A88"/>
    <w:rsid w:val="0088488B"/>
    <w:rsid w:val="008848CE"/>
    <w:rsid w:val="00884971"/>
    <w:rsid w:val="00885571"/>
    <w:rsid w:val="008859A1"/>
    <w:rsid w:val="00886530"/>
    <w:rsid w:val="008869D7"/>
    <w:rsid w:val="00886DE2"/>
    <w:rsid w:val="00887354"/>
    <w:rsid w:val="008878E3"/>
    <w:rsid w:val="00890041"/>
    <w:rsid w:val="008907DF"/>
    <w:rsid w:val="008908E6"/>
    <w:rsid w:val="00890A96"/>
    <w:rsid w:val="00891736"/>
    <w:rsid w:val="008917D0"/>
    <w:rsid w:val="00891C23"/>
    <w:rsid w:val="0089265F"/>
    <w:rsid w:val="0089277E"/>
    <w:rsid w:val="00892C67"/>
    <w:rsid w:val="00892C77"/>
    <w:rsid w:val="00892D08"/>
    <w:rsid w:val="00892E34"/>
    <w:rsid w:val="008937CB"/>
    <w:rsid w:val="00894163"/>
    <w:rsid w:val="0089433C"/>
    <w:rsid w:val="00894979"/>
    <w:rsid w:val="00894AD8"/>
    <w:rsid w:val="00894B91"/>
    <w:rsid w:val="00894F51"/>
    <w:rsid w:val="008956BF"/>
    <w:rsid w:val="00895E50"/>
    <w:rsid w:val="00895F73"/>
    <w:rsid w:val="00896418"/>
    <w:rsid w:val="0089684E"/>
    <w:rsid w:val="00896ADE"/>
    <w:rsid w:val="00896CEE"/>
    <w:rsid w:val="0089700F"/>
    <w:rsid w:val="0089777F"/>
    <w:rsid w:val="00897D2B"/>
    <w:rsid w:val="00897D97"/>
    <w:rsid w:val="00897FD2"/>
    <w:rsid w:val="008A0706"/>
    <w:rsid w:val="008A0EFC"/>
    <w:rsid w:val="008A1BE2"/>
    <w:rsid w:val="008A22EF"/>
    <w:rsid w:val="008A2780"/>
    <w:rsid w:val="008A2C5A"/>
    <w:rsid w:val="008A3B87"/>
    <w:rsid w:val="008A3BEA"/>
    <w:rsid w:val="008A3C22"/>
    <w:rsid w:val="008A3E00"/>
    <w:rsid w:val="008A418C"/>
    <w:rsid w:val="008A492B"/>
    <w:rsid w:val="008A4AA5"/>
    <w:rsid w:val="008A5302"/>
    <w:rsid w:val="008A5599"/>
    <w:rsid w:val="008A57A0"/>
    <w:rsid w:val="008A5F0C"/>
    <w:rsid w:val="008A6070"/>
    <w:rsid w:val="008A69FC"/>
    <w:rsid w:val="008A6A2C"/>
    <w:rsid w:val="008A6C53"/>
    <w:rsid w:val="008A6F7D"/>
    <w:rsid w:val="008A7228"/>
    <w:rsid w:val="008A725C"/>
    <w:rsid w:val="008A7869"/>
    <w:rsid w:val="008A7E50"/>
    <w:rsid w:val="008B026A"/>
    <w:rsid w:val="008B0544"/>
    <w:rsid w:val="008B067B"/>
    <w:rsid w:val="008B086B"/>
    <w:rsid w:val="008B0A27"/>
    <w:rsid w:val="008B1837"/>
    <w:rsid w:val="008B1E26"/>
    <w:rsid w:val="008B1E93"/>
    <w:rsid w:val="008B233B"/>
    <w:rsid w:val="008B242C"/>
    <w:rsid w:val="008B2A8F"/>
    <w:rsid w:val="008B3130"/>
    <w:rsid w:val="008B3A6E"/>
    <w:rsid w:val="008B4711"/>
    <w:rsid w:val="008B5B44"/>
    <w:rsid w:val="008B5D5C"/>
    <w:rsid w:val="008B5EB6"/>
    <w:rsid w:val="008B6226"/>
    <w:rsid w:val="008B640F"/>
    <w:rsid w:val="008B668B"/>
    <w:rsid w:val="008B6856"/>
    <w:rsid w:val="008B6957"/>
    <w:rsid w:val="008B6D16"/>
    <w:rsid w:val="008B6F6D"/>
    <w:rsid w:val="008B71F9"/>
    <w:rsid w:val="008B7B7E"/>
    <w:rsid w:val="008B7CD1"/>
    <w:rsid w:val="008C0256"/>
    <w:rsid w:val="008C04A3"/>
    <w:rsid w:val="008C08EE"/>
    <w:rsid w:val="008C0E54"/>
    <w:rsid w:val="008C12EF"/>
    <w:rsid w:val="008C13E3"/>
    <w:rsid w:val="008C2125"/>
    <w:rsid w:val="008C215A"/>
    <w:rsid w:val="008C22C3"/>
    <w:rsid w:val="008C27F1"/>
    <w:rsid w:val="008C2BDB"/>
    <w:rsid w:val="008C2F09"/>
    <w:rsid w:val="008C3007"/>
    <w:rsid w:val="008C310F"/>
    <w:rsid w:val="008C3334"/>
    <w:rsid w:val="008C436A"/>
    <w:rsid w:val="008C508F"/>
    <w:rsid w:val="008C5446"/>
    <w:rsid w:val="008C5B8D"/>
    <w:rsid w:val="008C5BC1"/>
    <w:rsid w:val="008C5FD8"/>
    <w:rsid w:val="008C6041"/>
    <w:rsid w:val="008C610C"/>
    <w:rsid w:val="008C63CB"/>
    <w:rsid w:val="008C66DB"/>
    <w:rsid w:val="008C6809"/>
    <w:rsid w:val="008C6905"/>
    <w:rsid w:val="008C6E7E"/>
    <w:rsid w:val="008C6F81"/>
    <w:rsid w:val="008C7022"/>
    <w:rsid w:val="008C7265"/>
    <w:rsid w:val="008C75EA"/>
    <w:rsid w:val="008C7960"/>
    <w:rsid w:val="008C7B1C"/>
    <w:rsid w:val="008C7E0E"/>
    <w:rsid w:val="008C7F79"/>
    <w:rsid w:val="008D02DB"/>
    <w:rsid w:val="008D0472"/>
    <w:rsid w:val="008D05D4"/>
    <w:rsid w:val="008D0A16"/>
    <w:rsid w:val="008D0AD3"/>
    <w:rsid w:val="008D1AC4"/>
    <w:rsid w:val="008D2623"/>
    <w:rsid w:val="008D2A51"/>
    <w:rsid w:val="008D313D"/>
    <w:rsid w:val="008D39F6"/>
    <w:rsid w:val="008D3F73"/>
    <w:rsid w:val="008D419F"/>
    <w:rsid w:val="008D4B2F"/>
    <w:rsid w:val="008D4BEA"/>
    <w:rsid w:val="008D52D0"/>
    <w:rsid w:val="008D54C2"/>
    <w:rsid w:val="008D59A7"/>
    <w:rsid w:val="008D5D06"/>
    <w:rsid w:val="008D62EF"/>
    <w:rsid w:val="008D651D"/>
    <w:rsid w:val="008D69A8"/>
    <w:rsid w:val="008D6B0A"/>
    <w:rsid w:val="008D6C3F"/>
    <w:rsid w:val="008D6D85"/>
    <w:rsid w:val="008D776D"/>
    <w:rsid w:val="008D7DEB"/>
    <w:rsid w:val="008E0249"/>
    <w:rsid w:val="008E0716"/>
    <w:rsid w:val="008E07B5"/>
    <w:rsid w:val="008E09B1"/>
    <w:rsid w:val="008E1749"/>
    <w:rsid w:val="008E2D01"/>
    <w:rsid w:val="008E30C4"/>
    <w:rsid w:val="008E32E8"/>
    <w:rsid w:val="008E35A8"/>
    <w:rsid w:val="008E3AD5"/>
    <w:rsid w:val="008E4031"/>
    <w:rsid w:val="008E40BA"/>
    <w:rsid w:val="008E4805"/>
    <w:rsid w:val="008E5735"/>
    <w:rsid w:val="008E5B0D"/>
    <w:rsid w:val="008E5CD7"/>
    <w:rsid w:val="008E6194"/>
    <w:rsid w:val="008E6DEC"/>
    <w:rsid w:val="008E700A"/>
    <w:rsid w:val="008F0089"/>
    <w:rsid w:val="008F02E1"/>
    <w:rsid w:val="008F0B5B"/>
    <w:rsid w:val="008F14AD"/>
    <w:rsid w:val="008F1595"/>
    <w:rsid w:val="008F279C"/>
    <w:rsid w:val="008F27AE"/>
    <w:rsid w:val="008F28FB"/>
    <w:rsid w:val="008F2DA1"/>
    <w:rsid w:val="008F3134"/>
    <w:rsid w:val="008F3260"/>
    <w:rsid w:val="008F3366"/>
    <w:rsid w:val="008F34D6"/>
    <w:rsid w:val="008F38A6"/>
    <w:rsid w:val="008F3D18"/>
    <w:rsid w:val="008F3E51"/>
    <w:rsid w:val="008F53EA"/>
    <w:rsid w:val="008F582B"/>
    <w:rsid w:val="008F5EB7"/>
    <w:rsid w:val="008F6624"/>
    <w:rsid w:val="008F6D10"/>
    <w:rsid w:val="008F6D86"/>
    <w:rsid w:val="008F719E"/>
    <w:rsid w:val="008F7332"/>
    <w:rsid w:val="008F770E"/>
    <w:rsid w:val="008F7DE0"/>
    <w:rsid w:val="0090000B"/>
    <w:rsid w:val="00900BD2"/>
    <w:rsid w:val="00901549"/>
    <w:rsid w:val="009025B2"/>
    <w:rsid w:val="00902B4A"/>
    <w:rsid w:val="009033F5"/>
    <w:rsid w:val="00903860"/>
    <w:rsid w:val="00903976"/>
    <w:rsid w:val="00903F92"/>
    <w:rsid w:val="0090431C"/>
    <w:rsid w:val="0090464F"/>
    <w:rsid w:val="009049A7"/>
    <w:rsid w:val="00904AB3"/>
    <w:rsid w:val="0090525E"/>
    <w:rsid w:val="009057E7"/>
    <w:rsid w:val="00905BC5"/>
    <w:rsid w:val="009060D2"/>
    <w:rsid w:val="0090612E"/>
    <w:rsid w:val="00906A5A"/>
    <w:rsid w:val="00907721"/>
    <w:rsid w:val="009079DB"/>
    <w:rsid w:val="00910063"/>
    <w:rsid w:val="00910C07"/>
    <w:rsid w:val="00910D0B"/>
    <w:rsid w:val="00910D2C"/>
    <w:rsid w:val="00911E72"/>
    <w:rsid w:val="00911E82"/>
    <w:rsid w:val="00912882"/>
    <w:rsid w:val="0091303F"/>
    <w:rsid w:val="009135F2"/>
    <w:rsid w:val="00913919"/>
    <w:rsid w:val="00913D2D"/>
    <w:rsid w:val="0091498B"/>
    <w:rsid w:val="00914B5E"/>
    <w:rsid w:val="00915624"/>
    <w:rsid w:val="009158A1"/>
    <w:rsid w:val="009159FA"/>
    <w:rsid w:val="00915D90"/>
    <w:rsid w:val="009160FE"/>
    <w:rsid w:val="00916108"/>
    <w:rsid w:val="00916285"/>
    <w:rsid w:val="009176CD"/>
    <w:rsid w:val="00917942"/>
    <w:rsid w:val="00920315"/>
    <w:rsid w:val="009203A5"/>
    <w:rsid w:val="00920AA2"/>
    <w:rsid w:val="00920C69"/>
    <w:rsid w:val="00920CDF"/>
    <w:rsid w:val="0092162F"/>
    <w:rsid w:val="00921BF1"/>
    <w:rsid w:val="00921C79"/>
    <w:rsid w:val="00921E0B"/>
    <w:rsid w:val="0092224E"/>
    <w:rsid w:val="00922476"/>
    <w:rsid w:val="009227CF"/>
    <w:rsid w:val="00922FF9"/>
    <w:rsid w:val="00923C2B"/>
    <w:rsid w:val="00923EA7"/>
    <w:rsid w:val="0092554F"/>
    <w:rsid w:val="00925C19"/>
    <w:rsid w:val="00925D2F"/>
    <w:rsid w:val="00926267"/>
    <w:rsid w:val="00926BCD"/>
    <w:rsid w:val="00926CCE"/>
    <w:rsid w:val="00926E9E"/>
    <w:rsid w:val="00926EC6"/>
    <w:rsid w:val="009271BD"/>
    <w:rsid w:val="00927A14"/>
    <w:rsid w:val="00927A65"/>
    <w:rsid w:val="00927BB0"/>
    <w:rsid w:val="00927EFD"/>
    <w:rsid w:val="00930678"/>
    <w:rsid w:val="00930AB2"/>
    <w:rsid w:val="00930D05"/>
    <w:rsid w:val="00930DEF"/>
    <w:rsid w:val="00930E82"/>
    <w:rsid w:val="00931124"/>
    <w:rsid w:val="00931694"/>
    <w:rsid w:val="00931F20"/>
    <w:rsid w:val="00932835"/>
    <w:rsid w:val="009329A6"/>
    <w:rsid w:val="00933368"/>
    <w:rsid w:val="0093358E"/>
    <w:rsid w:val="00933907"/>
    <w:rsid w:val="009343E7"/>
    <w:rsid w:val="009344F6"/>
    <w:rsid w:val="0093476C"/>
    <w:rsid w:val="009349AC"/>
    <w:rsid w:val="00935021"/>
    <w:rsid w:val="00935910"/>
    <w:rsid w:val="00935D80"/>
    <w:rsid w:val="00935DB1"/>
    <w:rsid w:val="00935F4A"/>
    <w:rsid w:val="009361DD"/>
    <w:rsid w:val="009366C1"/>
    <w:rsid w:val="00936C53"/>
    <w:rsid w:val="00936D48"/>
    <w:rsid w:val="009372E0"/>
    <w:rsid w:val="009373C9"/>
    <w:rsid w:val="00937568"/>
    <w:rsid w:val="00937AD3"/>
    <w:rsid w:val="00937F74"/>
    <w:rsid w:val="009403C9"/>
    <w:rsid w:val="0094054E"/>
    <w:rsid w:val="0094072A"/>
    <w:rsid w:val="00940D69"/>
    <w:rsid w:val="009411FE"/>
    <w:rsid w:val="00941474"/>
    <w:rsid w:val="009416A0"/>
    <w:rsid w:val="0094172D"/>
    <w:rsid w:val="00941D2B"/>
    <w:rsid w:val="00941EB0"/>
    <w:rsid w:val="00941EFD"/>
    <w:rsid w:val="009432EF"/>
    <w:rsid w:val="00943638"/>
    <w:rsid w:val="00943712"/>
    <w:rsid w:val="00943A08"/>
    <w:rsid w:val="009440D0"/>
    <w:rsid w:val="009446AB"/>
    <w:rsid w:val="009446DC"/>
    <w:rsid w:val="00944838"/>
    <w:rsid w:val="00944907"/>
    <w:rsid w:val="00944B58"/>
    <w:rsid w:val="00945338"/>
    <w:rsid w:val="0094594E"/>
    <w:rsid w:val="00946156"/>
    <w:rsid w:val="00946520"/>
    <w:rsid w:val="0094707C"/>
    <w:rsid w:val="009470EF"/>
    <w:rsid w:val="0094775A"/>
    <w:rsid w:val="00947BF5"/>
    <w:rsid w:val="00947D04"/>
    <w:rsid w:val="00947DB3"/>
    <w:rsid w:val="00947F8F"/>
    <w:rsid w:val="009500A7"/>
    <w:rsid w:val="009508B9"/>
    <w:rsid w:val="00950E8D"/>
    <w:rsid w:val="00950FA3"/>
    <w:rsid w:val="00951768"/>
    <w:rsid w:val="00951A9F"/>
    <w:rsid w:val="00951E73"/>
    <w:rsid w:val="009520AA"/>
    <w:rsid w:val="009526EE"/>
    <w:rsid w:val="00952938"/>
    <w:rsid w:val="00952F53"/>
    <w:rsid w:val="00953A59"/>
    <w:rsid w:val="009540D0"/>
    <w:rsid w:val="00954CFE"/>
    <w:rsid w:val="009550AD"/>
    <w:rsid w:val="00955339"/>
    <w:rsid w:val="0095565B"/>
    <w:rsid w:val="00955B85"/>
    <w:rsid w:val="0095607E"/>
    <w:rsid w:val="00956088"/>
    <w:rsid w:val="0095625A"/>
    <w:rsid w:val="009566DA"/>
    <w:rsid w:val="009576F7"/>
    <w:rsid w:val="00957898"/>
    <w:rsid w:val="0096064D"/>
    <w:rsid w:val="00960A26"/>
    <w:rsid w:val="009614C8"/>
    <w:rsid w:val="00961AF9"/>
    <w:rsid w:val="00962508"/>
    <w:rsid w:val="0096270C"/>
    <w:rsid w:val="009633A6"/>
    <w:rsid w:val="009637B0"/>
    <w:rsid w:val="009638B8"/>
    <w:rsid w:val="009639FD"/>
    <w:rsid w:val="0096445E"/>
    <w:rsid w:val="00964483"/>
    <w:rsid w:val="0096466A"/>
    <w:rsid w:val="00964A54"/>
    <w:rsid w:val="00964B80"/>
    <w:rsid w:val="00965304"/>
    <w:rsid w:val="0096534D"/>
    <w:rsid w:val="0096590D"/>
    <w:rsid w:val="00965E86"/>
    <w:rsid w:val="009665F3"/>
    <w:rsid w:val="00966611"/>
    <w:rsid w:val="00966D4D"/>
    <w:rsid w:val="00967077"/>
    <w:rsid w:val="009670B9"/>
    <w:rsid w:val="009700E4"/>
    <w:rsid w:val="009702AB"/>
    <w:rsid w:val="00970EFD"/>
    <w:rsid w:val="0097123B"/>
    <w:rsid w:val="009713E1"/>
    <w:rsid w:val="00971533"/>
    <w:rsid w:val="009719C5"/>
    <w:rsid w:val="00971FB4"/>
    <w:rsid w:val="00972377"/>
    <w:rsid w:val="00972444"/>
    <w:rsid w:val="009725DA"/>
    <w:rsid w:val="00972870"/>
    <w:rsid w:val="00972CCC"/>
    <w:rsid w:val="00972CD1"/>
    <w:rsid w:val="009736CF"/>
    <w:rsid w:val="00973A0C"/>
    <w:rsid w:val="00973BCB"/>
    <w:rsid w:val="00974253"/>
    <w:rsid w:val="009747B2"/>
    <w:rsid w:val="00974D40"/>
    <w:rsid w:val="00974FC3"/>
    <w:rsid w:val="0097572B"/>
    <w:rsid w:val="009758A4"/>
    <w:rsid w:val="00975C2F"/>
    <w:rsid w:val="00976B78"/>
    <w:rsid w:val="00976FE1"/>
    <w:rsid w:val="0097749B"/>
    <w:rsid w:val="0097751F"/>
    <w:rsid w:val="0097757E"/>
    <w:rsid w:val="00977A1E"/>
    <w:rsid w:val="00977BFF"/>
    <w:rsid w:val="00977D33"/>
    <w:rsid w:val="00977E73"/>
    <w:rsid w:val="00977F51"/>
    <w:rsid w:val="00981228"/>
    <w:rsid w:val="00982135"/>
    <w:rsid w:val="0098252D"/>
    <w:rsid w:val="009826DA"/>
    <w:rsid w:val="00982B4E"/>
    <w:rsid w:val="00982D8A"/>
    <w:rsid w:val="00982EB5"/>
    <w:rsid w:val="009830A5"/>
    <w:rsid w:val="00983315"/>
    <w:rsid w:val="0098340C"/>
    <w:rsid w:val="00983A32"/>
    <w:rsid w:val="009840E6"/>
    <w:rsid w:val="0098486F"/>
    <w:rsid w:val="00984D1A"/>
    <w:rsid w:val="00985069"/>
    <w:rsid w:val="009851C8"/>
    <w:rsid w:val="0098521F"/>
    <w:rsid w:val="009855F1"/>
    <w:rsid w:val="0098593B"/>
    <w:rsid w:val="00985AB2"/>
    <w:rsid w:val="00985C67"/>
    <w:rsid w:val="00985C8E"/>
    <w:rsid w:val="00985FED"/>
    <w:rsid w:val="00985FF2"/>
    <w:rsid w:val="00986B21"/>
    <w:rsid w:val="00986B39"/>
    <w:rsid w:val="00986B69"/>
    <w:rsid w:val="009871C6"/>
    <w:rsid w:val="00987638"/>
    <w:rsid w:val="00987CDE"/>
    <w:rsid w:val="00990044"/>
    <w:rsid w:val="00990497"/>
    <w:rsid w:val="0099059B"/>
    <w:rsid w:val="00990B0A"/>
    <w:rsid w:val="00990B5E"/>
    <w:rsid w:val="00990E60"/>
    <w:rsid w:val="00990F2F"/>
    <w:rsid w:val="00991800"/>
    <w:rsid w:val="00992448"/>
    <w:rsid w:val="0099272E"/>
    <w:rsid w:val="00992EBE"/>
    <w:rsid w:val="009935BC"/>
    <w:rsid w:val="00993689"/>
    <w:rsid w:val="0099377A"/>
    <w:rsid w:val="00993826"/>
    <w:rsid w:val="00993E61"/>
    <w:rsid w:val="009940D2"/>
    <w:rsid w:val="00994D0C"/>
    <w:rsid w:val="00994EF2"/>
    <w:rsid w:val="00994FD2"/>
    <w:rsid w:val="0099518D"/>
    <w:rsid w:val="00995190"/>
    <w:rsid w:val="00995835"/>
    <w:rsid w:val="00995BBA"/>
    <w:rsid w:val="00995D12"/>
    <w:rsid w:val="00996294"/>
    <w:rsid w:val="00996456"/>
    <w:rsid w:val="00996597"/>
    <w:rsid w:val="00996895"/>
    <w:rsid w:val="00996E9A"/>
    <w:rsid w:val="009978F2"/>
    <w:rsid w:val="00997E3A"/>
    <w:rsid w:val="009A0060"/>
    <w:rsid w:val="009A01A1"/>
    <w:rsid w:val="009A07A1"/>
    <w:rsid w:val="009A0AA6"/>
    <w:rsid w:val="009A0ED4"/>
    <w:rsid w:val="009A116B"/>
    <w:rsid w:val="009A1405"/>
    <w:rsid w:val="009A1B2B"/>
    <w:rsid w:val="009A1EA9"/>
    <w:rsid w:val="009A213A"/>
    <w:rsid w:val="009A2518"/>
    <w:rsid w:val="009A256A"/>
    <w:rsid w:val="009A28CE"/>
    <w:rsid w:val="009A2A85"/>
    <w:rsid w:val="009A2AB7"/>
    <w:rsid w:val="009A2DAF"/>
    <w:rsid w:val="009A2E62"/>
    <w:rsid w:val="009A360E"/>
    <w:rsid w:val="009A3C02"/>
    <w:rsid w:val="009A3E17"/>
    <w:rsid w:val="009A3F4C"/>
    <w:rsid w:val="009A3FB0"/>
    <w:rsid w:val="009A4460"/>
    <w:rsid w:val="009A4E0E"/>
    <w:rsid w:val="009A4EF9"/>
    <w:rsid w:val="009A4FEF"/>
    <w:rsid w:val="009A5765"/>
    <w:rsid w:val="009A58B7"/>
    <w:rsid w:val="009A5FED"/>
    <w:rsid w:val="009A6A31"/>
    <w:rsid w:val="009A6A5A"/>
    <w:rsid w:val="009A6F56"/>
    <w:rsid w:val="009A72B9"/>
    <w:rsid w:val="009A750D"/>
    <w:rsid w:val="009A7595"/>
    <w:rsid w:val="009B0343"/>
    <w:rsid w:val="009B0B6D"/>
    <w:rsid w:val="009B0CC9"/>
    <w:rsid w:val="009B108B"/>
    <w:rsid w:val="009B1284"/>
    <w:rsid w:val="009B20F1"/>
    <w:rsid w:val="009B2C4D"/>
    <w:rsid w:val="009B33C9"/>
    <w:rsid w:val="009B3425"/>
    <w:rsid w:val="009B36F7"/>
    <w:rsid w:val="009B3AF3"/>
    <w:rsid w:val="009B3EB5"/>
    <w:rsid w:val="009B4108"/>
    <w:rsid w:val="009B438D"/>
    <w:rsid w:val="009B46CA"/>
    <w:rsid w:val="009B4A7E"/>
    <w:rsid w:val="009B51A7"/>
    <w:rsid w:val="009B5295"/>
    <w:rsid w:val="009B5474"/>
    <w:rsid w:val="009B5CC3"/>
    <w:rsid w:val="009B62E8"/>
    <w:rsid w:val="009B630E"/>
    <w:rsid w:val="009B651D"/>
    <w:rsid w:val="009B6F64"/>
    <w:rsid w:val="009B70C8"/>
    <w:rsid w:val="009B776E"/>
    <w:rsid w:val="009B77E5"/>
    <w:rsid w:val="009B7821"/>
    <w:rsid w:val="009B7EF4"/>
    <w:rsid w:val="009C0AF2"/>
    <w:rsid w:val="009C1838"/>
    <w:rsid w:val="009C19E9"/>
    <w:rsid w:val="009C23CC"/>
    <w:rsid w:val="009C281B"/>
    <w:rsid w:val="009C2D82"/>
    <w:rsid w:val="009C2E8B"/>
    <w:rsid w:val="009C335C"/>
    <w:rsid w:val="009C3575"/>
    <w:rsid w:val="009C368B"/>
    <w:rsid w:val="009C38DF"/>
    <w:rsid w:val="009C3DF5"/>
    <w:rsid w:val="009C496A"/>
    <w:rsid w:val="009C51B4"/>
    <w:rsid w:val="009C59FD"/>
    <w:rsid w:val="009C5A09"/>
    <w:rsid w:val="009C5B9C"/>
    <w:rsid w:val="009C5D5C"/>
    <w:rsid w:val="009C61BC"/>
    <w:rsid w:val="009C6261"/>
    <w:rsid w:val="009C6640"/>
    <w:rsid w:val="009C6BAE"/>
    <w:rsid w:val="009C6BC8"/>
    <w:rsid w:val="009C6C47"/>
    <w:rsid w:val="009C6C5B"/>
    <w:rsid w:val="009C6CD6"/>
    <w:rsid w:val="009C6D23"/>
    <w:rsid w:val="009C71C5"/>
    <w:rsid w:val="009C748F"/>
    <w:rsid w:val="009C7A6A"/>
    <w:rsid w:val="009C7B2F"/>
    <w:rsid w:val="009D01AF"/>
    <w:rsid w:val="009D0262"/>
    <w:rsid w:val="009D0727"/>
    <w:rsid w:val="009D0734"/>
    <w:rsid w:val="009D08E3"/>
    <w:rsid w:val="009D0E51"/>
    <w:rsid w:val="009D0F6A"/>
    <w:rsid w:val="009D1060"/>
    <w:rsid w:val="009D10CC"/>
    <w:rsid w:val="009D1365"/>
    <w:rsid w:val="009D1739"/>
    <w:rsid w:val="009D1824"/>
    <w:rsid w:val="009D1F1F"/>
    <w:rsid w:val="009D201E"/>
    <w:rsid w:val="009D223E"/>
    <w:rsid w:val="009D233D"/>
    <w:rsid w:val="009D251A"/>
    <w:rsid w:val="009D298B"/>
    <w:rsid w:val="009D2CF3"/>
    <w:rsid w:val="009D305C"/>
    <w:rsid w:val="009D34DD"/>
    <w:rsid w:val="009D3635"/>
    <w:rsid w:val="009D3640"/>
    <w:rsid w:val="009D387F"/>
    <w:rsid w:val="009D38AC"/>
    <w:rsid w:val="009D38D8"/>
    <w:rsid w:val="009D3C5C"/>
    <w:rsid w:val="009D40EC"/>
    <w:rsid w:val="009D44C2"/>
    <w:rsid w:val="009D51FC"/>
    <w:rsid w:val="009D58D1"/>
    <w:rsid w:val="009D6357"/>
    <w:rsid w:val="009D64BB"/>
    <w:rsid w:val="009D6731"/>
    <w:rsid w:val="009D6836"/>
    <w:rsid w:val="009D6F64"/>
    <w:rsid w:val="009D7A12"/>
    <w:rsid w:val="009D7B88"/>
    <w:rsid w:val="009D7BA6"/>
    <w:rsid w:val="009D7DB5"/>
    <w:rsid w:val="009E0260"/>
    <w:rsid w:val="009E089D"/>
    <w:rsid w:val="009E0922"/>
    <w:rsid w:val="009E09AB"/>
    <w:rsid w:val="009E0FE9"/>
    <w:rsid w:val="009E1DBA"/>
    <w:rsid w:val="009E1FA9"/>
    <w:rsid w:val="009E2042"/>
    <w:rsid w:val="009E290D"/>
    <w:rsid w:val="009E2A8B"/>
    <w:rsid w:val="009E3472"/>
    <w:rsid w:val="009E3734"/>
    <w:rsid w:val="009E3BAB"/>
    <w:rsid w:val="009E3F0D"/>
    <w:rsid w:val="009E3FB5"/>
    <w:rsid w:val="009E4222"/>
    <w:rsid w:val="009E4615"/>
    <w:rsid w:val="009E5634"/>
    <w:rsid w:val="009E56EF"/>
    <w:rsid w:val="009E5905"/>
    <w:rsid w:val="009E5FB8"/>
    <w:rsid w:val="009E6CB9"/>
    <w:rsid w:val="009E6EC8"/>
    <w:rsid w:val="009E7B0F"/>
    <w:rsid w:val="009E7D63"/>
    <w:rsid w:val="009F08DF"/>
    <w:rsid w:val="009F11E7"/>
    <w:rsid w:val="009F1C96"/>
    <w:rsid w:val="009F1CB5"/>
    <w:rsid w:val="009F1E31"/>
    <w:rsid w:val="009F1F0A"/>
    <w:rsid w:val="009F1F2A"/>
    <w:rsid w:val="009F25B7"/>
    <w:rsid w:val="009F2807"/>
    <w:rsid w:val="009F2DA8"/>
    <w:rsid w:val="009F498A"/>
    <w:rsid w:val="009F49DC"/>
    <w:rsid w:val="009F4D85"/>
    <w:rsid w:val="009F5126"/>
    <w:rsid w:val="009F53A3"/>
    <w:rsid w:val="009F594D"/>
    <w:rsid w:val="009F5970"/>
    <w:rsid w:val="009F5980"/>
    <w:rsid w:val="009F63B8"/>
    <w:rsid w:val="009F63E0"/>
    <w:rsid w:val="009F6816"/>
    <w:rsid w:val="009F6829"/>
    <w:rsid w:val="009F6947"/>
    <w:rsid w:val="009F6A44"/>
    <w:rsid w:val="009F79B7"/>
    <w:rsid w:val="009F7C3E"/>
    <w:rsid w:val="009F7CB3"/>
    <w:rsid w:val="009F7D99"/>
    <w:rsid w:val="00A00752"/>
    <w:rsid w:val="00A007E4"/>
    <w:rsid w:val="00A0090A"/>
    <w:rsid w:val="00A009B4"/>
    <w:rsid w:val="00A00CD1"/>
    <w:rsid w:val="00A01A9E"/>
    <w:rsid w:val="00A01C70"/>
    <w:rsid w:val="00A024B8"/>
    <w:rsid w:val="00A029B8"/>
    <w:rsid w:val="00A02BEE"/>
    <w:rsid w:val="00A036F9"/>
    <w:rsid w:val="00A0386E"/>
    <w:rsid w:val="00A03896"/>
    <w:rsid w:val="00A04321"/>
    <w:rsid w:val="00A04559"/>
    <w:rsid w:val="00A0480F"/>
    <w:rsid w:val="00A05014"/>
    <w:rsid w:val="00A052E3"/>
    <w:rsid w:val="00A06722"/>
    <w:rsid w:val="00A06D21"/>
    <w:rsid w:val="00A07CD3"/>
    <w:rsid w:val="00A10096"/>
    <w:rsid w:val="00A103E7"/>
    <w:rsid w:val="00A10C60"/>
    <w:rsid w:val="00A10E88"/>
    <w:rsid w:val="00A10F49"/>
    <w:rsid w:val="00A1100B"/>
    <w:rsid w:val="00A1114A"/>
    <w:rsid w:val="00A11AFD"/>
    <w:rsid w:val="00A11B65"/>
    <w:rsid w:val="00A11BED"/>
    <w:rsid w:val="00A121DF"/>
    <w:rsid w:val="00A126C9"/>
    <w:rsid w:val="00A12AA5"/>
    <w:rsid w:val="00A130FA"/>
    <w:rsid w:val="00A1332A"/>
    <w:rsid w:val="00A136DF"/>
    <w:rsid w:val="00A14E65"/>
    <w:rsid w:val="00A15000"/>
    <w:rsid w:val="00A1540F"/>
    <w:rsid w:val="00A15934"/>
    <w:rsid w:val="00A15E09"/>
    <w:rsid w:val="00A164A8"/>
    <w:rsid w:val="00A16570"/>
    <w:rsid w:val="00A16EAE"/>
    <w:rsid w:val="00A16F3D"/>
    <w:rsid w:val="00A1769B"/>
    <w:rsid w:val="00A205C4"/>
    <w:rsid w:val="00A207A5"/>
    <w:rsid w:val="00A207AC"/>
    <w:rsid w:val="00A20CA9"/>
    <w:rsid w:val="00A20E56"/>
    <w:rsid w:val="00A21024"/>
    <w:rsid w:val="00A2125F"/>
    <w:rsid w:val="00A21D78"/>
    <w:rsid w:val="00A220D3"/>
    <w:rsid w:val="00A227EA"/>
    <w:rsid w:val="00A22C83"/>
    <w:rsid w:val="00A22F55"/>
    <w:rsid w:val="00A23321"/>
    <w:rsid w:val="00A23F04"/>
    <w:rsid w:val="00A245C6"/>
    <w:rsid w:val="00A24736"/>
    <w:rsid w:val="00A247D4"/>
    <w:rsid w:val="00A24BAB"/>
    <w:rsid w:val="00A24E53"/>
    <w:rsid w:val="00A252BF"/>
    <w:rsid w:val="00A262F9"/>
    <w:rsid w:val="00A268DF"/>
    <w:rsid w:val="00A27101"/>
    <w:rsid w:val="00A271D3"/>
    <w:rsid w:val="00A27555"/>
    <w:rsid w:val="00A27627"/>
    <w:rsid w:val="00A27684"/>
    <w:rsid w:val="00A2778D"/>
    <w:rsid w:val="00A27841"/>
    <w:rsid w:val="00A27A18"/>
    <w:rsid w:val="00A27AE8"/>
    <w:rsid w:val="00A27B70"/>
    <w:rsid w:val="00A27D68"/>
    <w:rsid w:val="00A27E9C"/>
    <w:rsid w:val="00A300B1"/>
    <w:rsid w:val="00A3041A"/>
    <w:rsid w:val="00A30869"/>
    <w:rsid w:val="00A308A5"/>
    <w:rsid w:val="00A310DD"/>
    <w:rsid w:val="00A31D1D"/>
    <w:rsid w:val="00A320AF"/>
    <w:rsid w:val="00A32772"/>
    <w:rsid w:val="00A32838"/>
    <w:rsid w:val="00A32E25"/>
    <w:rsid w:val="00A330D9"/>
    <w:rsid w:val="00A33805"/>
    <w:rsid w:val="00A3396F"/>
    <w:rsid w:val="00A34076"/>
    <w:rsid w:val="00A34341"/>
    <w:rsid w:val="00A3434F"/>
    <w:rsid w:val="00A3493A"/>
    <w:rsid w:val="00A3518A"/>
    <w:rsid w:val="00A355D9"/>
    <w:rsid w:val="00A35911"/>
    <w:rsid w:val="00A362EA"/>
    <w:rsid w:val="00A3663B"/>
    <w:rsid w:val="00A36BA1"/>
    <w:rsid w:val="00A36F90"/>
    <w:rsid w:val="00A37022"/>
    <w:rsid w:val="00A37876"/>
    <w:rsid w:val="00A40034"/>
    <w:rsid w:val="00A40100"/>
    <w:rsid w:val="00A409DF"/>
    <w:rsid w:val="00A40EFA"/>
    <w:rsid w:val="00A4172E"/>
    <w:rsid w:val="00A41CEA"/>
    <w:rsid w:val="00A428D1"/>
    <w:rsid w:val="00A42A3E"/>
    <w:rsid w:val="00A42B2F"/>
    <w:rsid w:val="00A42F5B"/>
    <w:rsid w:val="00A43372"/>
    <w:rsid w:val="00A4353E"/>
    <w:rsid w:val="00A44493"/>
    <w:rsid w:val="00A44A1B"/>
    <w:rsid w:val="00A44C49"/>
    <w:rsid w:val="00A452E1"/>
    <w:rsid w:val="00A45CAA"/>
    <w:rsid w:val="00A466C8"/>
    <w:rsid w:val="00A46A58"/>
    <w:rsid w:val="00A473B9"/>
    <w:rsid w:val="00A4769A"/>
    <w:rsid w:val="00A47A3D"/>
    <w:rsid w:val="00A47C3A"/>
    <w:rsid w:val="00A47F2F"/>
    <w:rsid w:val="00A505F3"/>
    <w:rsid w:val="00A5089F"/>
    <w:rsid w:val="00A511E1"/>
    <w:rsid w:val="00A516B0"/>
    <w:rsid w:val="00A51A6C"/>
    <w:rsid w:val="00A51C57"/>
    <w:rsid w:val="00A51FC9"/>
    <w:rsid w:val="00A5226E"/>
    <w:rsid w:val="00A522CF"/>
    <w:rsid w:val="00A525A7"/>
    <w:rsid w:val="00A527D5"/>
    <w:rsid w:val="00A52AB4"/>
    <w:rsid w:val="00A531AF"/>
    <w:rsid w:val="00A531C5"/>
    <w:rsid w:val="00A537DF"/>
    <w:rsid w:val="00A537F7"/>
    <w:rsid w:val="00A539B5"/>
    <w:rsid w:val="00A53D44"/>
    <w:rsid w:val="00A53E10"/>
    <w:rsid w:val="00A546FC"/>
    <w:rsid w:val="00A5521B"/>
    <w:rsid w:val="00A55290"/>
    <w:rsid w:val="00A553D6"/>
    <w:rsid w:val="00A55622"/>
    <w:rsid w:val="00A55679"/>
    <w:rsid w:val="00A55BCC"/>
    <w:rsid w:val="00A562BF"/>
    <w:rsid w:val="00A569B5"/>
    <w:rsid w:val="00A56C56"/>
    <w:rsid w:val="00A56CF7"/>
    <w:rsid w:val="00A570D8"/>
    <w:rsid w:val="00A5716C"/>
    <w:rsid w:val="00A5732C"/>
    <w:rsid w:val="00A573E0"/>
    <w:rsid w:val="00A576CC"/>
    <w:rsid w:val="00A57791"/>
    <w:rsid w:val="00A57F1B"/>
    <w:rsid w:val="00A60953"/>
    <w:rsid w:val="00A60D9D"/>
    <w:rsid w:val="00A60F45"/>
    <w:rsid w:val="00A617A0"/>
    <w:rsid w:val="00A61EB5"/>
    <w:rsid w:val="00A6235C"/>
    <w:rsid w:val="00A632D4"/>
    <w:rsid w:val="00A63602"/>
    <w:rsid w:val="00A6381C"/>
    <w:rsid w:val="00A63EBF"/>
    <w:rsid w:val="00A63FCB"/>
    <w:rsid w:val="00A64175"/>
    <w:rsid w:val="00A64432"/>
    <w:rsid w:val="00A64B9B"/>
    <w:rsid w:val="00A64C05"/>
    <w:rsid w:val="00A64C27"/>
    <w:rsid w:val="00A64CF0"/>
    <w:rsid w:val="00A64D39"/>
    <w:rsid w:val="00A64E47"/>
    <w:rsid w:val="00A64E48"/>
    <w:rsid w:val="00A64F67"/>
    <w:rsid w:val="00A6522C"/>
    <w:rsid w:val="00A652BE"/>
    <w:rsid w:val="00A65328"/>
    <w:rsid w:val="00A657F8"/>
    <w:rsid w:val="00A662BD"/>
    <w:rsid w:val="00A6662F"/>
    <w:rsid w:val="00A66AEE"/>
    <w:rsid w:val="00A66E63"/>
    <w:rsid w:val="00A66FD2"/>
    <w:rsid w:val="00A670AD"/>
    <w:rsid w:val="00A6714B"/>
    <w:rsid w:val="00A67556"/>
    <w:rsid w:val="00A67840"/>
    <w:rsid w:val="00A67E43"/>
    <w:rsid w:val="00A70356"/>
    <w:rsid w:val="00A70693"/>
    <w:rsid w:val="00A70999"/>
    <w:rsid w:val="00A70D35"/>
    <w:rsid w:val="00A71126"/>
    <w:rsid w:val="00A71149"/>
    <w:rsid w:val="00A712CA"/>
    <w:rsid w:val="00A718D1"/>
    <w:rsid w:val="00A7256E"/>
    <w:rsid w:val="00A72672"/>
    <w:rsid w:val="00A727FA"/>
    <w:rsid w:val="00A72C0F"/>
    <w:rsid w:val="00A73613"/>
    <w:rsid w:val="00A73C0B"/>
    <w:rsid w:val="00A73E1E"/>
    <w:rsid w:val="00A741D5"/>
    <w:rsid w:val="00A74219"/>
    <w:rsid w:val="00A74B4A"/>
    <w:rsid w:val="00A74DBF"/>
    <w:rsid w:val="00A7562B"/>
    <w:rsid w:val="00A75DA1"/>
    <w:rsid w:val="00A75F3F"/>
    <w:rsid w:val="00A76BCA"/>
    <w:rsid w:val="00A76CC5"/>
    <w:rsid w:val="00A776A7"/>
    <w:rsid w:val="00A77965"/>
    <w:rsid w:val="00A77EAD"/>
    <w:rsid w:val="00A8067F"/>
    <w:rsid w:val="00A8080B"/>
    <w:rsid w:val="00A80CB6"/>
    <w:rsid w:val="00A80E74"/>
    <w:rsid w:val="00A8116E"/>
    <w:rsid w:val="00A81ADE"/>
    <w:rsid w:val="00A81C25"/>
    <w:rsid w:val="00A81CB0"/>
    <w:rsid w:val="00A8222F"/>
    <w:rsid w:val="00A82592"/>
    <w:rsid w:val="00A82805"/>
    <w:rsid w:val="00A82857"/>
    <w:rsid w:val="00A828F8"/>
    <w:rsid w:val="00A82B5A"/>
    <w:rsid w:val="00A82BEB"/>
    <w:rsid w:val="00A82C53"/>
    <w:rsid w:val="00A8346E"/>
    <w:rsid w:val="00A834F6"/>
    <w:rsid w:val="00A838AE"/>
    <w:rsid w:val="00A849A4"/>
    <w:rsid w:val="00A84B6E"/>
    <w:rsid w:val="00A867E3"/>
    <w:rsid w:val="00A87929"/>
    <w:rsid w:val="00A87DBB"/>
    <w:rsid w:val="00A90055"/>
    <w:rsid w:val="00A90234"/>
    <w:rsid w:val="00A902AF"/>
    <w:rsid w:val="00A902CA"/>
    <w:rsid w:val="00A90EA1"/>
    <w:rsid w:val="00A9112C"/>
    <w:rsid w:val="00A9142A"/>
    <w:rsid w:val="00A91911"/>
    <w:rsid w:val="00A92413"/>
    <w:rsid w:val="00A925E3"/>
    <w:rsid w:val="00A926B8"/>
    <w:rsid w:val="00A92EEA"/>
    <w:rsid w:val="00A92EED"/>
    <w:rsid w:val="00A93396"/>
    <w:rsid w:val="00A9343A"/>
    <w:rsid w:val="00A937E5"/>
    <w:rsid w:val="00A93D88"/>
    <w:rsid w:val="00A93F39"/>
    <w:rsid w:val="00A94072"/>
    <w:rsid w:val="00A9433C"/>
    <w:rsid w:val="00A943F0"/>
    <w:rsid w:val="00A958E3"/>
    <w:rsid w:val="00A96171"/>
    <w:rsid w:val="00A963AC"/>
    <w:rsid w:val="00A9691F"/>
    <w:rsid w:val="00A974F1"/>
    <w:rsid w:val="00A9794E"/>
    <w:rsid w:val="00A97CB0"/>
    <w:rsid w:val="00AA099A"/>
    <w:rsid w:val="00AA0CD4"/>
    <w:rsid w:val="00AA107D"/>
    <w:rsid w:val="00AA1370"/>
    <w:rsid w:val="00AA13C3"/>
    <w:rsid w:val="00AA1F14"/>
    <w:rsid w:val="00AA257A"/>
    <w:rsid w:val="00AA2FBA"/>
    <w:rsid w:val="00AA3CB0"/>
    <w:rsid w:val="00AA4506"/>
    <w:rsid w:val="00AA455D"/>
    <w:rsid w:val="00AA4C45"/>
    <w:rsid w:val="00AA53D0"/>
    <w:rsid w:val="00AA6463"/>
    <w:rsid w:val="00AA664C"/>
    <w:rsid w:val="00AA6FD4"/>
    <w:rsid w:val="00AA723C"/>
    <w:rsid w:val="00AA76E9"/>
    <w:rsid w:val="00AA778F"/>
    <w:rsid w:val="00AA7DC3"/>
    <w:rsid w:val="00AB00EC"/>
    <w:rsid w:val="00AB0852"/>
    <w:rsid w:val="00AB089D"/>
    <w:rsid w:val="00AB1182"/>
    <w:rsid w:val="00AB11D0"/>
    <w:rsid w:val="00AB148B"/>
    <w:rsid w:val="00AB1533"/>
    <w:rsid w:val="00AB18E4"/>
    <w:rsid w:val="00AB23E4"/>
    <w:rsid w:val="00AB2489"/>
    <w:rsid w:val="00AB262F"/>
    <w:rsid w:val="00AB2EF1"/>
    <w:rsid w:val="00AB2FAA"/>
    <w:rsid w:val="00AB30C9"/>
    <w:rsid w:val="00AB324A"/>
    <w:rsid w:val="00AB35F9"/>
    <w:rsid w:val="00AB3646"/>
    <w:rsid w:val="00AB3847"/>
    <w:rsid w:val="00AB3BFE"/>
    <w:rsid w:val="00AB42DB"/>
    <w:rsid w:val="00AB5902"/>
    <w:rsid w:val="00AB5B95"/>
    <w:rsid w:val="00AB5C93"/>
    <w:rsid w:val="00AB5D62"/>
    <w:rsid w:val="00AB5E76"/>
    <w:rsid w:val="00AB66CE"/>
    <w:rsid w:val="00AB6BB0"/>
    <w:rsid w:val="00AB6ECE"/>
    <w:rsid w:val="00AB782C"/>
    <w:rsid w:val="00AB7869"/>
    <w:rsid w:val="00AC1349"/>
    <w:rsid w:val="00AC1E6D"/>
    <w:rsid w:val="00AC1F40"/>
    <w:rsid w:val="00AC28B7"/>
    <w:rsid w:val="00AC29D2"/>
    <w:rsid w:val="00AC2FA6"/>
    <w:rsid w:val="00AC33BD"/>
    <w:rsid w:val="00AC368F"/>
    <w:rsid w:val="00AC3805"/>
    <w:rsid w:val="00AC3837"/>
    <w:rsid w:val="00AC38AA"/>
    <w:rsid w:val="00AC3AB6"/>
    <w:rsid w:val="00AC3C06"/>
    <w:rsid w:val="00AC4681"/>
    <w:rsid w:val="00AC4DEF"/>
    <w:rsid w:val="00AC53DA"/>
    <w:rsid w:val="00AC5A44"/>
    <w:rsid w:val="00AC5D19"/>
    <w:rsid w:val="00AC61A7"/>
    <w:rsid w:val="00AC6473"/>
    <w:rsid w:val="00AC6D6C"/>
    <w:rsid w:val="00AC6EF5"/>
    <w:rsid w:val="00AC6F5E"/>
    <w:rsid w:val="00AC721D"/>
    <w:rsid w:val="00AC745C"/>
    <w:rsid w:val="00AC7BBB"/>
    <w:rsid w:val="00AC7DB8"/>
    <w:rsid w:val="00AD0DAC"/>
    <w:rsid w:val="00AD1604"/>
    <w:rsid w:val="00AD1C3E"/>
    <w:rsid w:val="00AD1CD8"/>
    <w:rsid w:val="00AD232E"/>
    <w:rsid w:val="00AD2688"/>
    <w:rsid w:val="00AD2E0A"/>
    <w:rsid w:val="00AD33C8"/>
    <w:rsid w:val="00AD38A0"/>
    <w:rsid w:val="00AD3B2D"/>
    <w:rsid w:val="00AD4C08"/>
    <w:rsid w:val="00AD4DFB"/>
    <w:rsid w:val="00AD4E50"/>
    <w:rsid w:val="00AD4EEA"/>
    <w:rsid w:val="00AD5242"/>
    <w:rsid w:val="00AD54D5"/>
    <w:rsid w:val="00AD5564"/>
    <w:rsid w:val="00AD57E3"/>
    <w:rsid w:val="00AD58EB"/>
    <w:rsid w:val="00AD639D"/>
    <w:rsid w:val="00AD65F8"/>
    <w:rsid w:val="00AD665C"/>
    <w:rsid w:val="00AD6726"/>
    <w:rsid w:val="00AD68A6"/>
    <w:rsid w:val="00AD737F"/>
    <w:rsid w:val="00AD786F"/>
    <w:rsid w:val="00AD790E"/>
    <w:rsid w:val="00AD7A63"/>
    <w:rsid w:val="00AD7CD4"/>
    <w:rsid w:val="00AE00DA"/>
    <w:rsid w:val="00AE0338"/>
    <w:rsid w:val="00AE079A"/>
    <w:rsid w:val="00AE0858"/>
    <w:rsid w:val="00AE09C4"/>
    <w:rsid w:val="00AE1D2E"/>
    <w:rsid w:val="00AE26A1"/>
    <w:rsid w:val="00AE2888"/>
    <w:rsid w:val="00AE2E4D"/>
    <w:rsid w:val="00AE3322"/>
    <w:rsid w:val="00AE35EF"/>
    <w:rsid w:val="00AE3F49"/>
    <w:rsid w:val="00AE409D"/>
    <w:rsid w:val="00AE41EF"/>
    <w:rsid w:val="00AE429D"/>
    <w:rsid w:val="00AE49F5"/>
    <w:rsid w:val="00AE4DD7"/>
    <w:rsid w:val="00AE50D3"/>
    <w:rsid w:val="00AE5294"/>
    <w:rsid w:val="00AE5398"/>
    <w:rsid w:val="00AE55C7"/>
    <w:rsid w:val="00AE5B4A"/>
    <w:rsid w:val="00AE5EC2"/>
    <w:rsid w:val="00AE5EFE"/>
    <w:rsid w:val="00AE61F4"/>
    <w:rsid w:val="00AE76BA"/>
    <w:rsid w:val="00AE7C76"/>
    <w:rsid w:val="00AE7DF1"/>
    <w:rsid w:val="00AE7EA7"/>
    <w:rsid w:val="00AF02DB"/>
    <w:rsid w:val="00AF0762"/>
    <w:rsid w:val="00AF0785"/>
    <w:rsid w:val="00AF08D6"/>
    <w:rsid w:val="00AF13BA"/>
    <w:rsid w:val="00AF148F"/>
    <w:rsid w:val="00AF1ACE"/>
    <w:rsid w:val="00AF1E2B"/>
    <w:rsid w:val="00AF1F8B"/>
    <w:rsid w:val="00AF2360"/>
    <w:rsid w:val="00AF280A"/>
    <w:rsid w:val="00AF2FB6"/>
    <w:rsid w:val="00AF322C"/>
    <w:rsid w:val="00AF3348"/>
    <w:rsid w:val="00AF3BDB"/>
    <w:rsid w:val="00AF3ED5"/>
    <w:rsid w:val="00AF4326"/>
    <w:rsid w:val="00AF439D"/>
    <w:rsid w:val="00AF45FF"/>
    <w:rsid w:val="00AF4D2B"/>
    <w:rsid w:val="00AF4D8A"/>
    <w:rsid w:val="00AF4FA9"/>
    <w:rsid w:val="00AF52A2"/>
    <w:rsid w:val="00AF5661"/>
    <w:rsid w:val="00AF5764"/>
    <w:rsid w:val="00AF59A6"/>
    <w:rsid w:val="00AF5D59"/>
    <w:rsid w:val="00AF70F1"/>
    <w:rsid w:val="00AF7310"/>
    <w:rsid w:val="00AF761C"/>
    <w:rsid w:val="00AF7F95"/>
    <w:rsid w:val="00B00053"/>
    <w:rsid w:val="00B000FF"/>
    <w:rsid w:val="00B00FFD"/>
    <w:rsid w:val="00B01647"/>
    <w:rsid w:val="00B01650"/>
    <w:rsid w:val="00B0207D"/>
    <w:rsid w:val="00B021BA"/>
    <w:rsid w:val="00B025C4"/>
    <w:rsid w:val="00B02711"/>
    <w:rsid w:val="00B029DF"/>
    <w:rsid w:val="00B02DA8"/>
    <w:rsid w:val="00B02F94"/>
    <w:rsid w:val="00B031C7"/>
    <w:rsid w:val="00B03249"/>
    <w:rsid w:val="00B03B91"/>
    <w:rsid w:val="00B0412F"/>
    <w:rsid w:val="00B04CFB"/>
    <w:rsid w:val="00B04DAD"/>
    <w:rsid w:val="00B04E02"/>
    <w:rsid w:val="00B05017"/>
    <w:rsid w:val="00B05210"/>
    <w:rsid w:val="00B055D7"/>
    <w:rsid w:val="00B05C8A"/>
    <w:rsid w:val="00B05D17"/>
    <w:rsid w:val="00B05E47"/>
    <w:rsid w:val="00B06121"/>
    <w:rsid w:val="00B065CF"/>
    <w:rsid w:val="00B067AC"/>
    <w:rsid w:val="00B07758"/>
    <w:rsid w:val="00B07A05"/>
    <w:rsid w:val="00B07F09"/>
    <w:rsid w:val="00B105C2"/>
    <w:rsid w:val="00B10BD1"/>
    <w:rsid w:val="00B10D70"/>
    <w:rsid w:val="00B10DE9"/>
    <w:rsid w:val="00B11217"/>
    <w:rsid w:val="00B112F9"/>
    <w:rsid w:val="00B11F6B"/>
    <w:rsid w:val="00B12408"/>
    <w:rsid w:val="00B1257C"/>
    <w:rsid w:val="00B12BE8"/>
    <w:rsid w:val="00B135D6"/>
    <w:rsid w:val="00B137AC"/>
    <w:rsid w:val="00B13BA0"/>
    <w:rsid w:val="00B142DA"/>
    <w:rsid w:val="00B146D0"/>
    <w:rsid w:val="00B1484F"/>
    <w:rsid w:val="00B1488A"/>
    <w:rsid w:val="00B148E2"/>
    <w:rsid w:val="00B14EBB"/>
    <w:rsid w:val="00B150E9"/>
    <w:rsid w:val="00B1536B"/>
    <w:rsid w:val="00B154CA"/>
    <w:rsid w:val="00B15981"/>
    <w:rsid w:val="00B159B4"/>
    <w:rsid w:val="00B15F38"/>
    <w:rsid w:val="00B15F3F"/>
    <w:rsid w:val="00B1633C"/>
    <w:rsid w:val="00B16A60"/>
    <w:rsid w:val="00B174E7"/>
    <w:rsid w:val="00B175F7"/>
    <w:rsid w:val="00B17897"/>
    <w:rsid w:val="00B20600"/>
    <w:rsid w:val="00B20A5B"/>
    <w:rsid w:val="00B20DB9"/>
    <w:rsid w:val="00B214EE"/>
    <w:rsid w:val="00B22449"/>
    <w:rsid w:val="00B2335E"/>
    <w:rsid w:val="00B235B8"/>
    <w:rsid w:val="00B235C9"/>
    <w:rsid w:val="00B237CF"/>
    <w:rsid w:val="00B23967"/>
    <w:rsid w:val="00B23F6D"/>
    <w:rsid w:val="00B23FD1"/>
    <w:rsid w:val="00B244EE"/>
    <w:rsid w:val="00B24D50"/>
    <w:rsid w:val="00B25567"/>
    <w:rsid w:val="00B25581"/>
    <w:rsid w:val="00B25701"/>
    <w:rsid w:val="00B25836"/>
    <w:rsid w:val="00B259AF"/>
    <w:rsid w:val="00B25B79"/>
    <w:rsid w:val="00B25D4A"/>
    <w:rsid w:val="00B264AB"/>
    <w:rsid w:val="00B26B03"/>
    <w:rsid w:val="00B26DC9"/>
    <w:rsid w:val="00B26DEC"/>
    <w:rsid w:val="00B26FDE"/>
    <w:rsid w:val="00B27DB8"/>
    <w:rsid w:val="00B300E1"/>
    <w:rsid w:val="00B303A3"/>
    <w:rsid w:val="00B30621"/>
    <w:rsid w:val="00B30717"/>
    <w:rsid w:val="00B30C49"/>
    <w:rsid w:val="00B312A6"/>
    <w:rsid w:val="00B31335"/>
    <w:rsid w:val="00B314D1"/>
    <w:rsid w:val="00B3166A"/>
    <w:rsid w:val="00B318CD"/>
    <w:rsid w:val="00B31EC6"/>
    <w:rsid w:val="00B31F52"/>
    <w:rsid w:val="00B32D9C"/>
    <w:rsid w:val="00B32DC4"/>
    <w:rsid w:val="00B33902"/>
    <w:rsid w:val="00B33FF3"/>
    <w:rsid w:val="00B352CD"/>
    <w:rsid w:val="00B3545B"/>
    <w:rsid w:val="00B35572"/>
    <w:rsid w:val="00B3576B"/>
    <w:rsid w:val="00B35B68"/>
    <w:rsid w:val="00B36A65"/>
    <w:rsid w:val="00B36C2A"/>
    <w:rsid w:val="00B36DBC"/>
    <w:rsid w:val="00B3724B"/>
    <w:rsid w:val="00B37347"/>
    <w:rsid w:val="00B3764E"/>
    <w:rsid w:val="00B37869"/>
    <w:rsid w:val="00B4007E"/>
    <w:rsid w:val="00B4047A"/>
    <w:rsid w:val="00B405FB"/>
    <w:rsid w:val="00B40D20"/>
    <w:rsid w:val="00B40F9B"/>
    <w:rsid w:val="00B412C4"/>
    <w:rsid w:val="00B41543"/>
    <w:rsid w:val="00B418A2"/>
    <w:rsid w:val="00B420AA"/>
    <w:rsid w:val="00B423C9"/>
    <w:rsid w:val="00B427F0"/>
    <w:rsid w:val="00B42E4B"/>
    <w:rsid w:val="00B42F81"/>
    <w:rsid w:val="00B4310D"/>
    <w:rsid w:val="00B43524"/>
    <w:rsid w:val="00B43614"/>
    <w:rsid w:val="00B43635"/>
    <w:rsid w:val="00B43AA3"/>
    <w:rsid w:val="00B43B77"/>
    <w:rsid w:val="00B43F4F"/>
    <w:rsid w:val="00B442E5"/>
    <w:rsid w:val="00B44345"/>
    <w:rsid w:val="00B44771"/>
    <w:rsid w:val="00B44C43"/>
    <w:rsid w:val="00B44FDC"/>
    <w:rsid w:val="00B45CF8"/>
    <w:rsid w:val="00B460C4"/>
    <w:rsid w:val="00B46305"/>
    <w:rsid w:val="00B46481"/>
    <w:rsid w:val="00B4681B"/>
    <w:rsid w:val="00B46AD4"/>
    <w:rsid w:val="00B46EB1"/>
    <w:rsid w:val="00B4744D"/>
    <w:rsid w:val="00B478B5"/>
    <w:rsid w:val="00B504CB"/>
    <w:rsid w:val="00B50607"/>
    <w:rsid w:val="00B506BF"/>
    <w:rsid w:val="00B508E0"/>
    <w:rsid w:val="00B50D8D"/>
    <w:rsid w:val="00B50F67"/>
    <w:rsid w:val="00B51786"/>
    <w:rsid w:val="00B51F6E"/>
    <w:rsid w:val="00B530ED"/>
    <w:rsid w:val="00B53236"/>
    <w:rsid w:val="00B5451B"/>
    <w:rsid w:val="00B54B70"/>
    <w:rsid w:val="00B55050"/>
    <w:rsid w:val="00B556F2"/>
    <w:rsid w:val="00B557E0"/>
    <w:rsid w:val="00B55B45"/>
    <w:rsid w:val="00B55D69"/>
    <w:rsid w:val="00B55DA3"/>
    <w:rsid w:val="00B55F49"/>
    <w:rsid w:val="00B568F2"/>
    <w:rsid w:val="00B56DA8"/>
    <w:rsid w:val="00B57322"/>
    <w:rsid w:val="00B57520"/>
    <w:rsid w:val="00B57774"/>
    <w:rsid w:val="00B57826"/>
    <w:rsid w:val="00B579F0"/>
    <w:rsid w:val="00B57E54"/>
    <w:rsid w:val="00B603CD"/>
    <w:rsid w:val="00B6047B"/>
    <w:rsid w:val="00B60578"/>
    <w:rsid w:val="00B60582"/>
    <w:rsid w:val="00B60B0B"/>
    <w:rsid w:val="00B60B9F"/>
    <w:rsid w:val="00B60FDF"/>
    <w:rsid w:val="00B61D74"/>
    <w:rsid w:val="00B61E67"/>
    <w:rsid w:val="00B61F14"/>
    <w:rsid w:val="00B61FA7"/>
    <w:rsid w:val="00B625B1"/>
    <w:rsid w:val="00B62776"/>
    <w:rsid w:val="00B639A0"/>
    <w:rsid w:val="00B63DF4"/>
    <w:rsid w:val="00B63F15"/>
    <w:rsid w:val="00B6419E"/>
    <w:rsid w:val="00B6482C"/>
    <w:rsid w:val="00B6485B"/>
    <w:rsid w:val="00B64E5A"/>
    <w:rsid w:val="00B6518C"/>
    <w:rsid w:val="00B6574B"/>
    <w:rsid w:val="00B65B2D"/>
    <w:rsid w:val="00B65E98"/>
    <w:rsid w:val="00B669E4"/>
    <w:rsid w:val="00B66DFB"/>
    <w:rsid w:val="00B6711A"/>
    <w:rsid w:val="00B701B9"/>
    <w:rsid w:val="00B7022F"/>
    <w:rsid w:val="00B70990"/>
    <w:rsid w:val="00B70A17"/>
    <w:rsid w:val="00B71196"/>
    <w:rsid w:val="00B71353"/>
    <w:rsid w:val="00B717AE"/>
    <w:rsid w:val="00B717FA"/>
    <w:rsid w:val="00B71EB5"/>
    <w:rsid w:val="00B72353"/>
    <w:rsid w:val="00B7241B"/>
    <w:rsid w:val="00B72BCD"/>
    <w:rsid w:val="00B73051"/>
    <w:rsid w:val="00B74171"/>
    <w:rsid w:val="00B74293"/>
    <w:rsid w:val="00B74381"/>
    <w:rsid w:val="00B75251"/>
    <w:rsid w:val="00B754ED"/>
    <w:rsid w:val="00B75C2C"/>
    <w:rsid w:val="00B76554"/>
    <w:rsid w:val="00B77211"/>
    <w:rsid w:val="00B77219"/>
    <w:rsid w:val="00B7791B"/>
    <w:rsid w:val="00B77CFF"/>
    <w:rsid w:val="00B803EF"/>
    <w:rsid w:val="00B80445"/>
    <w:rsid w:val="00B80A7B"/>
    <w:rsid w:val="00B80DB9"/>
    <w:rsid w:val="00B80DBD"/>
    <w:rsid w:val="00B81AFF"/>
    <w:rsid w:val="00B82753"/>
    <w:rsid w:val="00B827B4"/>
    <w:rsid w:val="00B82AB7"/>
    <w:rsid w:val="00B832CD"/>
    <w:rsid w:val="00B83A20"/>
    <w:rsid w:val="00B83FEE"/>
    <w:rsid w:val="00B8420D"/>
    <w:rsid w:val="00B8494D"/>
    <w:rsid w:val="00B84B4E"/>
    <w:rsid w:val="00B84E13"/>
    <w:rsid w:val="00B85105"/>
    <w:rsid w:val="00B8518E"/>
    <w:rsid w:val="00B85490"/>
    <w:rsid w:val="00B857C2"/>
    <w:rsid w:val="00B857EC"/>
    <w:rsid w:val="00B85CDC"/>
    <w:rsid w:val="00B862D6"/>
    <w:rsid w:val="00B86556"/>
    <w:rsid w:val="00B865DC"/>
    <w:rsid w:val="00B86E7E"/>
    <w:rsid w:val="00B871BE"/>
    <w:rsid w:val="00B87462"/>
    <w:rsid w:val="00B87A12"/>
    <w:rsid w:val="00B87B57"/>
    <w:rsid w:val="00B87C25"/>
    <w:rsid w:val="00B87E7F"/>
    <w:rsid w:val="00B87F3B"/>
    <w:rsid w:val="00B90729"/>
    <w:rsid w:val="00B9080C"/>
    <w:rsid w:val="00B90FFC"/>
    <w:rsid w:val="00B9101E"/>
    <w:rsid w:val="00B915D6"/>
    <w:rsid w:val="00B91965"/>
    <w:rsid w:val="00B91D52"/>
    <w:rsid w:val="00B9231D"/>
    <w:rsid w:val="00B928B6"/>
    <w:rsid w:val="00B92A60"/>
    <w:rsid w:val="00B92ADD"/>
    <w:rsid w:val="00B92AFA"/>
    <w:rsid w:val="00B9320B"/>
    <w:rsid w:val="00B932E0"/>
    <w:rsid w:val="00B93CDF"/>
    <w:rsid w:val="00B9474E"/>
    <w:rsid w:val="00B94817"/>
    <w:rsid w:val="00B948F8"/>
    <w:rsid w:val="00B94EBD"/>
    <w:rsid w:val="00B94FA5"/>
    <w:rsid w:val="00B95A46"/>
    <w:rsid w:val="00B95B99"/>
    <w:rsid w:val="00B95D1E"/>
    <w:rsid w:val="00B965EC"/>
    <w:rsid w:val="00B96F17"/>
    <w:rsid w:val="00B97175"/>
    <w:rsid w:val="00B972B0"/>
    <w:rsid w:val="00BA049B"/>
    <w:rsid w:val="00BA0701"/>
    <w:rsid w:val="00BA130B"/>
    <w:rsid w:val="00BA147E"/>
    <w:rsid w:val="00BA1524"/>
    <w:rsid w:val="00BA15CB"/>
    <w:rsid w:val="00BA1719"/>
    <w:rsid w:val="00BA1ADB"/>
    <w:rsid w:val="00BA1C54"/>
    <w:rsid w:val="00BA2910"/>
    <w:rsid w:val="00BA2A7E"/>
    <w:rsid w:val="00BA2B63"/>
    <w:rsid w:val="00BA30BF"/>
    <w:rsid w:val="00BA30E4"/>
    <w:rsid w:val="00BA3285"/>
    <w:rsid w:val="00BA3540"/>
    <w:rsid w:val="00BA3A96"/>
    <w:rsid w:val="00BA3D3B"/>
    <w:rsid w:val="00BA44A2"/>
    <w:rsid w:val="00BA4755"/>
    <w:rsid w:val="00BA55C7"/>
    <w:rsid w:val="00BA5BA0"/>
    <w:rsid w:val="00BA618F"/>
    <w:rsid w:val="00BA6381"/>
    <w:rsid w:val="00BA66BF"/>
    <w:rsid w:val="00BA75A6"/>
    <w:rsid w:val="00BA7957"/>
    <w:rsid w:val="00BA7A68"/>
    <w:rsid w:val="00BA7C3D"/>
    <w:rsid w:val="00BA7E0B"/>
    <w:rsid w:val="00BB062E"/>
    <w:rsid w:val="00BB0A68"/>
    <w:rsid w:val="00BB0AB9"/>
    <w:rsid w:val="00BB10CA"/>
    <w:rsid w:val="00BB133B"/>
    <w:rsid w:val="00BB13B4"/>
    <w:rsid w:val="00BB1648"/>
    <w:rsid w:val="00BB1AAF"/>
    <w:rsid w:val="00BB1BD6"/>
    <w:rsid w:val="00BB26C6"/>
    <w:rsid w:val="00BB2792"/>
    <w:rsid w:val="00BB2B98"/>
    <w:rsid w:val="00BB2C04"/>
    <w:rsid w:val="00BB3387"/>
    <w:rsid w:val="00BB3527"/>
    <w:rsid w:val="00BB3E9B"/>
    <w:rsid w:val="00BB4630"/>
    <w:rsid w:val="00BB4B92"/>
    <w:rsid w:val="00BB4C1F"/>
    <w:rsid w:val="00BB5943"/>
    <w:rsid w:val="00BB5D3F"/>
    <w:rsid w:val="00BB6013"/>
    <w:rsid w:val="00BB61B7"/>
    <w:rsid w:val="00BB675B"/>
    <w:rsid w:val="00BB684F"/>
    <w:rsid w:val="00BB6B7E"/>
    <w:rsid w:val="00BB6F14"/>
    <w:rsid w:val="00BB7304"/>
    <w:rsid w:val="00BB7DFC"/>
    <w:rsid w:val="00BC09B0"/>
    <w:rsid w:val="00BC0F8F"/>
    <w:rsid w:val="00BC1418"/>
    <w:rsid w:val="00BC164D"/>
    <w:rsid w:val="00BC22D9"/>
    <w:rsid w:val="00BC2455"/>
    <w:rsid w:val="00BC2562"/>
    <w:rsid w:val="00BC2903"/>
    <w:rsid w:val="00BC2922"/>
    <w:rsid w:val="00BC40C7"/>
    <w:rsid w:val="00BC4137"/>
    <w:rsid w:val="00BC422C"/>
    <w:rsid w:val="00BC513C"/>
    <w:rsid w:val="00BC5270"/>
    <w:rsid w:val="00BC56B7"/>
    <w:rsid w:val="00BC5A1E"/>
    <w:rsid w:val="00BC615A"/>
    <w:rsid w:val="00BC63C7"/>
    <w:rsid w:val="00BC6722"/>
    <w:rsid w:val="00BC68FF"/>
    <w:rsid w:val="00BC7940"/>
    <w:rsid w:val="00BD02E5"/>
    <w:rsid w:val="00BD0948"/>
    <w:rsid w:val="00BD0980"/>
    <w:rsid w:val="00BD0E80"/>
    <w:rsid w:val="00BD110F"/>
    <w:rsid w:val="00BD1129"/>
    <w:rsid w:val="00BD1152"/>
    <w:rsid w:val="00BD1878"/>
    <w:rsid w:val="00BD2031"/>
    <w:rsid w:val="00BD282C"/>
    <w:rsid w:val="00BD2866"/>
    <w:rsid w:val="00BD28EF"/>
    <w:rsid w:val="00BD356F"/>
    <w:rsid w:val="00BD3700"/>
    <w:rsid w:val="00BD3D5D"/>
    <w:rsid w:val="00BD3EEE"/>
    <w:rsid w:val="00BD457E"/>
    <w:rsid w:val="00BD4A7D"/>
    <w:rsid w:val="00BD4AB3"/>
    <w:rsid w:val="00BD4C60"/>
    <w:rsid w:val="00BD4D06"/>
    <w:rsid w:val="00BD5297"/>
    <w:rsid w:val="00BD53C1"/>
    <w:rsid w:val="00BD5547"/>
    <w:rsid w:val="00BD5F34"/>
    <w:rsid w:val="00BD66D0"/>
    <w:rsid w:val="00BD6AE6"/>
    <w:rsid w:val="00BD6D35"/>
    <w:rsid w:val="00BD7054"/>
    <w:rsid w:val="00BD75E3"/>
    <w:rsid w:val="00BD7CEC"/>
    <w:rsid w:val="00BD7DB9"/>
    <w:rsid w:val="00BE019C"/>
    <w:rsid w:val="00BE03EA"/>
    <w:rsid w:val="00BE0DCC"/>
    <w:rsid w:val="00BE0E0E"/>
    <w:rsid w:val="00BE1260"/>
    <w:rsid w:val="00BE1317"/>
    <w:rsid w:val="00BE143A"/>
    <w:rsid w:val="00BE1701"/>
    <w:rsid w:val="00BE1751"/>
    <w:rsid w:val="00BE18D5"/>
    <w:rsid w:val="00BE1E9B"/>
    <w:rsid w:val="00BE2DB0"/>
    <w:rsid w:val="00BE2F21"/>
    <w:rsid w:val="00BE2FDE"/>
    <w:rsid w:val="00BE34A9"/>
    <w:rsid w:val="00BE39C7"/>
    <w:rsid w:val="00BE3C55"/>
    <w:rsid w:val="00BE4283"/>
    <w:rsid w:val="00BE44B2"/>
    <w:rsid w:val="00BE467A"/>
    <w:rsid w:val="00BE46CF"/>
    <w:rsid w:val="00BE46F2"/>
    <w:rsid w:val="00BE4920"/>
    <w:rsid w:val="00BE49FC"/>
    <w:rsid w:val="00BE4D3C"/>
    <w:rsid w:val="00BE4DFD"/>
    <w:rsid w:val="00BE4FC5"/>
    <w:rsid w:val="00BE5D3F"/>
    <w:rsid w:val="00BE5EE2"/>
    <w:rsid w:val="00BE631E"/>
    <w:rsid w:val="00BE63D2"/>
    <w:rsid w:val="00BE688D"/>
    <w:rsid w:val="00BE6BFF"/>
    <w:rsid w:val="00BE6E0E"/>
    <w:rsid w:val="00BE7282"/>
    <w:rsid w:val="00BE74FE"/>
    <w:rsid w:val="00BE75FD"/>
    <w:rsid w:val="00BE77BF"/>
    <w:rsid w:val="00BE781E"/>
    <w:rsid w:val="00BF06BD"/>
    <w:rsid w:val="00BF0A33"/>
    <w:rsid w:val="00BF0BB5"/>
    <w:rsid w:val="00BF0C20"/>
    <w:rsid w:val="00BF10B2"/>
    <w:rsid w:val="00BF1130"/>
    <w:rsid w:val="00BF151B"/>
    <w:rsid w:val="00BF1B2E"/>
    <w:rsid w:val="00BF1B3B"/>
    <w:rsid w:val="00BF1E4E"/>
    <w:rsid w:val="00BF1F8E"/>
    <w:rsid w:val="00BF2028"/>
    <w:rsid w:val="00BF2452"/>
    <w:rsid w:val="00BF272A"/>
    <w:rsid w:val="00BF278D"/>
    <w:rsid w:val="00BF27B1"/>
    <w:rsid w:val="00BF289A"/>
    <w:rsid w:val="00BF2A98"/>
    <w:rsid w:val="00BF3127"/>
    <w:rsid w:val="00BF3196"/>
    <w:rsid w:val="00BF3DFD"/>
    <w:rsid w:val="00BF3F43"/>
    <w:rsid w:val="00BF4173"/>
    <w:rsid w:val="00BF4974"/>
    <w:rsid w:val="00BF510E"/>
    <w:rsid w:val="00BF5220"/>
    <w:rsid w:val="00BF53A5"/>
    <w:rsid w:val="00BF577F"/>
    <w:rsid w:val="00BF5B1E"/>
    <w:rsid w:val="00BF5F18"/>
    <w:rsid w:val="00BF60A6"/>
    <w:rsid w:val="00BF6521"/>
    <w:rsid w:val="00BF6FE9"/>
    <w:rsid w:val="00BF7211"/>
    <w:rsid w:val="00BF751C"/>
    <w:rsid w:val="00C018C9"/>
    <w:rsid w:val="00C01C22"/>
    <w:rsid w:val="00C01CEB"/>
    <w:rsid w:val="00C029A8"/>
    <w:rsid w:val="00C03218"/>
    <w:rsid w:val="00C038E9"/>
    <w:rsid w:val="00C039DF"/>
    <w:rsid w:val="00C03C8F"/>
    <w:rsid w:val="00C03D0A"/>
    <w:rsid w:val="00C04115"/>
    <w:rsid w:val="00C04554"/>
    <w:rsid w:val="00C045E3"/>
    <w:rsid w:val="00C05C38"/>
    <w:rsid w:val="00C05F68"/>
    <w:rsid w:val="00C05FB1"/>
    <w:rsid w:val="00C06A4C"/>
    <w:rsid w:val="00C06C1E"/>
    <w:rsid w:val="00C06E5A"/>
    <w:rsid w:val="00C075F3"/>
    <w:rsid w:val="00C076A5"/>
    <w:rsid w:val="00C07B39"/>
    <w:rsid w:val="00C10095"/>
    <w:rsid w:val="00C102AF"/>
    <w:rsid w:val="00C110C3"/>
    <w:rsid w:val="00C11258"/>
    <w:rsid w:val="00C1160D"/>
    <w:rsid w:val="00C11D80"/>
    <w:rsid w:val="00C126E9"/>
    <w:rsid w:val="00C1284A"/>
    <w:rsid w:val="00C12BBB"/>
    <w:rsid w:val="00C139F3"/>
    <w:rsid w:val="00C13A4A"/>
    <w:rsid w:val="00C13B25"/>
    <w:rsid w:val="00C140ED"/>
    <w:rsid w:val="00C1422C"/>
    <w:rsid w:val="00C142FB"/>
    <w:rsid w:val="00C14312"/>
    <w:rsid w:val="00C15755"/>
    <w:rsid w:val="00C158DA"/>
    <w:rsid w:val="00C15D4F"/>
    <w:rsid w:val="00C15E72"/>
    <w:rsid w:val="00C163F5"/>
    <w:rsid w:val="00C164A6"/>
    <w:rsid w:val="00C164E5"/>
    <w:rsid w:val="00C17208"/>
    <w:rsid w:val="00C1733E"/>
    <w:rsid w:val="00C178AC"/>
    <w:rsid w:val="00C17AA3"/>
    <w:rsid w:val="00C17B12"/>
    <w:rsid w:val="00C17B28"/>
    <w:rsid w:val="00C2025A"/>
    <w:rsid w:val="00C2029A"/>
    <w:rsid w:val="00C2074E"/>
    <w:rsid w:val="00C208FD"/>
    <w:rsid w:val="00C20916"/>
    <w:rsid w:val="00C20A4D"/>
    <w:rsid w:val="00C20F5E"/>
    <w:rsid w:val="00C211A9"/>
    <w:rsid w:val="00C21E0F"/>
    <w:rsid w:val="00C221D6"/>
    <w:rsid w:val="00C222C1"/>
    <w:rsid w:val="00C22737"/>
    <w:rsid w:val="00C22CB8"/>
    <w:rsid w:val="00C22CCF"/>
    <w:rsid w:val="00C22EB7"/>
    <w:rsid w:val="00C2308F"/>
    <w:rsid w:val="00C23456"/>
    <w:rsid w:val="00C23514"/>
    <w:rsid w:val="00C23A0B"/>
    <w:rsid w:val="00C23BEB"/>
    <w:rsid w:val="00C23FF4"/>
    <w:rsid w:val="00C249C6"/>
    <w:rsid w:val="00C24BEE"/>
    <w:rsid w:val="00C24F2C"/>
    <w:rsid w:val="00C25A41"/>
    <w:rsid w:val="00C25AAC"/>
    <w:rsid w:val="00C26700"/>
    <w:rsid w:val="00C2691A"/>
    <w:rsid w:val="00C2697C"/>
    <w:rsid w:val="00C26EDD"/>
    <w:rsid w:val="00C26F30"/>
    <w:rsid w:val="00C272B6"/>
    <w:rsid w:val="00C27457"/>
    <w:rsid w:val="00C2DC51"/>
    <w:rsid w:val="00C3071C"/>
    <w:rsid w:val="00C30921"/>
    <w:rsid w:val="00C30ECF"/>
    <w:rsid w:val="00C30F63"/>
    <w:rsid w:val="00C322B6"/>
    <w:rsid w:val="00C32636"/>
    <w:rsid w:val="00C32E51"/>
    <w:rsid w:val="00C32FBE"/>
    <w:rsid w:val="00C33276"/>
    <w:rsid w:val="00C3355C"/>
    <w:rsid w:val="00C335A3"/>
    <w:rsid w:val="00C33E41"/>
    <w:rsid w:val="00C3444D"/>
    <w:rsid w:val="00C3483A"/>
    <w:rsid w:val="00C34853"/>
    <w:rsid w:val="00C35066"/>
    <w:rsid w:val="00C3524B"/>
    <w:rsid w:val="00C35924"/>
    <w:rsid w:val="00C35BB6"/>
    <w:rsid w:val="00C362CD"/>
    <w:rsid w:val="00C36309"/>
    <w:rsid w:val="00C364A7"/>
    <w:rsid w:val="00C37693"/>
    <w:rsid w:val="00C37739"/>
    <w:rsid w:val="00C378E0"/>
    <w:rsid w:val="00C37A76"/>
    <w:rsid w:val="00C37F99"/>
    <w:rsid w:val="00C401A7"/>
    <w:rsid w:val="00C40509"/>
    <w:rsid w:val="00C40ADF"/>
    <w:rsid w:val="00C41498"/>
    <w:rsid w:val="00C41F17"/>
    <w:rsid w:val="00C43601"/>
    <w:rsid w:val="00C43A7E"/>
    <w:rsid w:val="00C43AFD"/>
    <w:rsid w:val="00C43B0E"/>
    <w:rsid w:val="00C43BE4"/>
    <w:rsid w:val="00C43D93"/>
    <w:rsid w:val="00C44D85"/>
    <w:rsid w:val="00C44EB7"/>
    <w:rsid w:val="00C44FCE"/>
    <w:rsid w:val="00C45760"/>
    <w:rsid w:val="00C459E5"/>
    <w:rsid w:val="00C45CA8"/>
    <w:rsid w:val="00C46144"/>
    <w:rsid w:val="00C461FA"/>
    <w:rsid w:val="00C46296"/>
    <w:rsid w:val="00C4651A"/>
    <w:rsid w:val="00C467AE"/>
    <w:rsid w:val="00C46A33"/>
    <w:rsid w:val="00C46A93"/>
    <w:rsid w:val="00C46CA3"/>
    <w:rsid w:val="00C4701D"/>
    <w:rsid w:val="00C471EC"/>
    <w:rsid w:val="00C47E7F"/>
    <w:rsid w:val="00C501EF"/>
    <w:rsid w:val="00C503CD"/>
    <w:rsid w:val="00C5055F"/>
    <w:rsid w:val="00C50C8B"/>
    <w:rsid w:val="00C50F21"/>
    <w:rsid w:val="00C5104B"/>
    <w:rsid w:val="00C514B5"/>
    <w:rsid w:val="00C514BF"/>
    <w:rsid w:val="00C51BBC"/>
    <w:rsid w:val="00C523AE"/>
    <w:rsid w:val="00C526AE"/>
    <w:rsid w:val="00C5276D"/>
    <w:rsid w:val="00C527DA"/>
    <w:rsid w:val="00C52AD9"/>
    <w:rsid w:val="00C53286"/>
    <w:rsid w:val="00C532AD"/>
    <w:rsid w:val="00C53A07"/>
    <w:rsid w:val="00C53AF4"/>
    <w:rsid w:val="00C53C94"/>
    <w:rsid w:val="00C53D1E"/>
    <w:rsid w:val="00C5440F"/>
    <w:rsid w:val="00C547D8"/>
    <w:rsid w:val="00C548C5"/>
    <w:rsid w:val="00C5499B"/>
    <w:rsid w:val="00C54B82"/>
    <w:rsid w:val="00C54FD9"/>
    <w:rsid w:val="00C5515B"/>
    <w:rsid w:val="00C5585B"/>
    <w:rsid w:val="00C55A44"/>
    <w:rsid w:val="00C55E6A"/>
    <w:rsid w:val="00C561D8"/>
    <w:rsid w:val="00C604A4"/>
    <w:rsid w:val="00C60D62"/>
    <w:rsid w:val="00C616FD"/>
    <w:rsid w:val="00C618DA"/>
    <w:rsid w:val="00C620B6"/>
    <w:rsid w:val="00C620F5"/>
    <w:rsid w:val="00C621F9"/>
    <w:rsid w:val="00C62365"/>
    <w:rsid w:val="00C6275D"/>
    <w:rsid w:val="00C62E48"/>
    <w:rsid w:val="00C631EC"/>
    <w:rsid w:val="00C63383"/>
    <w:rsid w:val="00C63C17"/>
    <w:rsid w:val="00C6432C"/>
    <w:rsid w:val="00C64647"/>
    <w:rsid w:val="00C6487F"/>
    <w:rsid w:val="00C659C3"/>
    <w:rsid w:val="00C65A86"/>
    <w:rsid w:val="00C65B11"/>
    <w:rsid w:val="00C6642D"/>
    <w:rsid w:val="00C66655"/>
    <w:rsid w:val="00C666CB"/>
    <w:rsid w:val="00C66FF2"/>
    <w:rsid w:val="00C673EC"/>
    <w:rsid w:val="00C67599"/>
    <w:rsid w:val="00C67732"/>
    <w:rsid w:val="00C678BF"/>
    <w:rsid w:val="00C67B88"/>
    <w:rsid w:val="00C67FE9"/>
    <w:rsid w:val="00C703DD"/>
    <w:rsid w:val="00C70430"/>
    <w:rsid w:val="00C7085F"/>
    <w:rsid w:val="00C70AC0"/>
    <w:rsid w:val="00C70DFA"/>
    <w:rsid w:val="00C72CF9"/>
    <w:rsid w:val="00C73281"/>
    <w:rsid w:val="00C735AA"/>
    <w:rsid w:val="00C73D59"/>
    <w:rsid w:val="00C745FC"/>
    <w:rsid w:val="00C74BC2"/>
    <w:rsid w:val="00C75971"/>
    <w:rsid w:val="00C75B2E"/>
    <w:rsid w:val="00C75E05"/>
    <w:rsid w:val="00C76511"/>
    <w:rsid w:val="00C76B8B"/>
    <w:rsid w:val="00C76BD3"/>
    <w:rsid w:val="00C775AD"/>
    <w:rsid w:val="00C77A17"/>
    <w:rsid w:val="00C77DDA"/>
    <w:rsid w:val="00C77E0C"/>
    <w:rsid w:val="00C80473"/>
    <w:rsid w:val="00C80974"/>
    <w:rsid w:val="00C80AF9"/>
    <w:rsid w:val="00C80BFD"/>
    <w:rsid w:val="00C80D42"/>
    <w:rsid w:val="00C8105E"/>
    <w:rsid w:val="00C81DC7"/>
    <w:rsid w:val="00C81F3B"/>
    <w:rsid w:val="00C820D7"/>
    <w:rsid w:val="00C82603"/>
    <w:rsid w:val="00C8262A"/>
    <w:rsid w:val="00C827D9"/>
    <w:rsid w:val="00C82EE8"/>
    <w:rsid w:val="00C83254"/>
    <w:rsid w:val="00C83442"/>
    <w:rsid w:val="00C84E5B"/>
    <w:rsid w:val="00C85570"/>
    <w:rsid w:val="00C856D1"/>
    <w:rsid w:val="00C8593D"/>
    <w:rsid w:val="00C85EC1"/>
    <w:rsid w:val="00C8602A"/>
    <w:rsid w:val="00C86452"/>
    <w:rsid w:val="00C86753"/>
    <w:rsid w:val="00C8683E"/>
    <w:rsid w:val="00C86AA4"/>
    <w:rsid w:val="00C86C10"/>
    <w:rsid w:val="00C86EA0"/>
    <w:rsid w:val="00C86ECC"/>
    <w:rsid w:val="00C87082"/>
    <w:rsid w:val="00C870B1"/>
    <w:rsid w:val="00C87CAF"/>
    <w:rsid w:val="00C87F91"/>
    <w:rsid w:val="00C902EC"/>
    <w:rsid w:val="00C90612"/>
    <w:rsid w:val="00C90B26"/>
    <w:rsid w:val="00C91FBD"/>
    <w:rsid w:val="00C925FA"/>
    <w:rsid w:val="00C929EE"/>
    <w:rsid w:val="00C92A26"/>
    <w:rsid w:val="00C92B34"/>
    <w:rsid w:val="00C92E24"/>
    <w:rsid w:val="00C933F6"/>
    <w:rsid w:val="00C93657"/>
    <w:rsid w:val="00C93BDA"/>
    <w:rsid w:val="00C93C21"/>
    <w:rsid w:val="00C9427A"/>
    <w:rsid w:val="00C944DA"/>
    <w:rsid w:val="00C945BA"/>
    <w:rsid w:val="00C94ADA"/>
    <w:rsid w:val="00C94AF9"/>
    <w:rsid w:val="00C94F85"/>
    <w:rsid w:val="00C95502"/>
    <w:rsid w:val="00C957FE"/>
    <w:rsid w:val="00C96B52"/>
    <w:rsid w:val="00C96EEC"/>
    <w:rsid w:val="00C9717F"/>
    <w:rsid w:val="00C97524"/>
    <w:rsid w:val="00C97A1C"/>
    <w:rsid w:val="00C97E1E"/>
    <w:rsid w:val="00CA01CC"/>
    <w:rsid w:val="00CA09AB"/>
    <w:rsid w:val="00CA0F82"/>
    <w:rsid w:val="00CA1314"/>
    <w:rsid w:val="00CA14E9"/>
    <w:rsid w:val="00CA156C"/>
    <w:rsid w:val="00CA26C4"/>
    <w:rsid w:val="00CA301F"/>
    <w:rsid w:val="00CA32EE"/>
    <w:rsid w:val="00CA35E1"/>
    <w:rsid w:val="00CA3B32"/>
    <w:rsid w:val="00CA3B4F"/>
    <w:rsid w:val="00CA3BCA"/>
    <w:rsid w:val="00CA4244"/>
    <w:rsid w:val="00CA43E6"/>
    <w:rsid w:val="00CA4625"/>
    <w:rsid w:val="00CA4B0D"/>
    <w:rsid w:val="00CA4B2B"/>
    <w:rsid w:val="00CA4ED5"/>
    <w:rsid w:val="00CA4F4A"/>
    <w:rsid w:val="00CA5FD8"/>
    <w:rsid w:val="00CA61D7"/>
    <w:rsid w:val="00CA6576"/>
    <w:rsid w:val="00CA6642"/>
    <w:rsid w:val="00CA66C2"/>
    <w:rsid w:val="00CA72BB"/>
    <w:rsid w:val="00CA75F7"/>
    <w:rsid w:val="00CA7CED"/>
    <w:rsid w:val="00CA7DEF"/>
    <w:rsid w:val="00CB11E9"/>
    <w:rsid w:val="00CB15B7"/>
    <w:rsid w:val="00CB15F9"/>
    <w:rsid w:val="00CB1B97"/>
    <w:rsid w:val="00CB1F2E"/>
    <w:rsid w:val="00CB1FEF"/>
    <w:rsid w:val="00CB22C6"/>
    <w:rsid w:val="00CB23B0"/>
    <w:rsid w:val="00CB2DA4"/>
    <w:rsid w:val="00CB3275"/>
    <w:rsid w:val="00CB33F4"/>
    <w:rsid w:val="00CB37E8"/>
    <w:rsid w:val="00CB3F53"/>
    <w:rsid w:val="00CB4044"/>
    <w:rsid w:val="00CB4937"/>
    <w:rsid w:val="00CB4AE4"/>
    <w:rsid w:val="00CB4CD8"/>
    <w:rsid w:val="00CB6390"/>
    <w:rsid w:val="00CB674D"/>
    <w:rsid w:val="00CB7219"/>
    <w:rsid w:val="00CB78EC"/>
    <w:rsid w:val="00CB7942"/>
    <w:rsid w:val="00CB7A12"/>
    <w:rsid w:val="00CB7BAD"/>
    <w:rsid w:val="00CC009C"/>
    <w:rsid w:val="00CC0111"/>
    <w:rsid w:val="00CC0130"/>
    <w:rsid w:val="00CC09D5"/>
    <w:rsid w:val="00CC0D6E"/>
    <w:rsid w:val="00CC1641"/>
    <w:rsid w:val="00CC238F"/>
    <w:rsid w:val="00CC2417"/>
    <w:rsid w:val="00CC2791"/>
    <w:rsid w:val="00CC2C99"/>
    <w:rsid w:val="00CC2CA3"/>
    <w:rsid w:val="00CC2DE7"/>
    <w:rsid w:val="00CC2EAD"/>
    <w:rsid w:val="00CC3057"/>
    <w:rsid w:val="00CC33C2"/>
    <w:rsid w:val="00CC34EF"/>
    <w:rsid w:val="00CC3B89"/>
    <w:rsid w:val="00CC3FC7"/>
    <w:rsid w:val="00CC4949"/>
    <w:rsid w:val="00CC4B02"/>
    <w:rsid w:val="00CC4EAD"/>
    <w:rsid w:val="00CC53C3"/>
    <w:rsid w:val="00CC57BB"/>
    <w:rsid w:val="00CC5E9D"/>
    <w:rsid w:val="00CC5FEC"/>
    <w:rsid w:val="00CC6ECE"/>
    <w:rsid w:val="00CC709F"/>
    <w:rsid w:val="00CC71AD"/>
    <w:rsid w:val="00CC7F23"/>
    <w:rsid w:val="00CC7F24"/>
    <w:rsid w:val="00CD018A"/>
    <w:rsid w:val="00CD073C"/>
    <w:rsid w:val="00CD0B32"/>
    <w:rsid w:val="00CD0C64"/>
    <w:rsid w:val="00CD0E5C"/>
    <w:rsid w:val="00CD0EF4"/>
    <w:rsid w:val="00CD0F96"/>
    <w:rsid w:val="00CD0FC9"/>
    <w:rsid w:val="00CD12A6"/>
    <w:rsid w:val="00CD149A"/>
    <w:rsid w:val="00CD14B7"/>
    <w:rsid w:val="00CD155B"/>
    <w:rsid w:val="00CD1878"/>
    <w:rsid w:val="00CD1ECB"/>
    <w:rsid w:val="00CD2040"/>
    <w:rsid w:val="00CD2063"/>
    <w:rsid w:val="00CD2193"/>
    <w:rsid w:val="00CD227F"/>
    <w:rsid w:val="00CD2371"/>
    <w:rsid w:val="00CD2FBE"/>
    <w:rsid w:val="00CD3783"/>
    <w:rsid w:val="00CD3AAD"/>
    <w:rsid w:val="00CD3B0C"/>
    <w:rsid w:val="00CD3E30"/>
    <w:rsid w:val="00CD429E"/>
    <w:rsid w:val="00CD45F6"/>
    <w:rsid w:val="00CD4746"/>
    <w:rsid w:val="00CD5891"/>
    <w:rsid w:val="00CD58A8"/>
    <w:rsid w:val="00CD58DF"/>
    <w:rsid w:val="00CD5939"/>
    <w:rsid w:val="00CD5D8A"/>
    <w:rsid w:val="00CD6096"/>
    <w:rsid w:val="00CD63F6"/>
    <w:rsid w:val="00CD63FE"/>
    <w:rsid w:val="00CD6B15"/>
    <w:rsid w:val="00CD6EBF"/>
    <w:rsid w:val="00CE0424"/>
    <w:rsid w:val="00CE067F"/>
    <w:rsid w:val="00CE0843"/>
    <w:rsid w:val="00CE0A48"/>
    <w:rsid w:val="00CE139B"/>
    <w:rsid w:val="00CE181C"/>
    <w:rsid w:val="00CE2349"/>
    <w:rsid w:val="00CE3369"/>
    <w:rsid w:val="00CE341A"/>
    <w:rsid w:val="00CE38F3"/>
    <w:rsid w:val="00CE3A43"/>
    <w:rsid w:val="00CE3B72"/>
    <w:rsid w:val="00CE3DF8"/>
    <w:rsid w:val="00CE417D"/>
    <w:rsid w:val="00CE4186"/>
    <w:rsid w:val="00CE46B0"/>
    <w:rsid w:val="00CE4800"/>
    <w:rsid w:val="00CE4C59"/>
    <w:rsid w:val="00CE5B22"/>
    <w:rsid w:val="00CE5BCD"/>
    <w:rsid w:val="00CE63D5"/>
    <w:rsid w:val="00CE64D7"/>
    <w:rsid w:val="00CE6CC6"/>
    <w:rsid w:val="00CE6F72"/>
    <w:rsid w:val="00CE7212"/>
    <w:rsid w:val="00CE7406"/>
    <w:rsid w:val="00CE7BA5"/>
    <w:rsid w:val="00CF030E"/>
    <w:rsid w:val="00CF08C1"/>
    <w:rsid w:val="00CF0B14"/>
    <w:rsid w:val="00CF0ED3"/>
    <w:rsid w:val="00CF0EFE"/>
    <w:rsid w:val="00CF17D0"/>
    <w:rsid w:val="00CF1CBC"/>
    <w:rsid w:val="00CF1DE6"/>
    <w:rsid w:val="00CF2170"/>
    <w:rsid w:val="00CF33AA"/>
    <w:rsid w:val="00CF3EAE"/>
    <w:rsid w:val="00CF4142"/>
    <w:rsid w:val="00CF456E"/>
    <w:rsid w:val="00CF5118"/>
    <w:rsid w:val="00CF5A3D"/>
    <w:rsid w:val="00CF678A"/>
    <w:rsid w:val="00CF72EE"/>
    <w:rsid w:val="00CF7674"/>
    <w:rsid w:val="00D0000F"/>
    <w:rsid w:val="00D00221"/>
    <w:rsid w:val="00D0028D"/>
    <w:rsid w:val="00D003F4"/>
    <w:rsid w:val="00D007A6"/>
    <w:rsid w:val="00D00E9F"/>
    <w:rsid w:val="00D00F2F"/>
    <w:rsid w:val="00D01071"/>
    <w:rsid w:val="00D01078"/>
    <w:rsid w:val="00D01232"/>
    <w:rsid w:val="00D01851"/>
    <w:rsid w:val="00D01E40"/>
    <w:rsid w:val="00D02467"/>
    <w:rsid w:val="00D0252D"/>
    <w:rsid w:val="00D02866"/>
    <w:rsid w:val="00D02A5A"/>
    <w:rsid w:val="00D02B3F"/>
    <w:rsid w:val="00D02E0F"/>
    <w:rsid w:val="00D03642"/>
    <w:rsid w:val="00D03936"/>
    <w:rsid w:val="00D03CF4"/>
    <w:rsid w:val="00D03DA9"/>
    <w:rsid w:val="00D03E44"/>
    <w:rsid w:val="00D0488B"/>
    <w:rsid w:val="00D04A82"/>
    <w:rsid w:val="00D0543E"/>
    <w:rsid w:val="00D054B4"/>
    <w:rsid w:val="00D05572"/>
    <w:rsid w:val="00D0585A"/>
    <w:rsid w:val="00D05C46"/>
    <w:rsid w:val="00D0689C"/>
    <w:rsid w:val="00D06C3F"/>
    <w:rsid w:val="00D071E6"/>
    <w:rsid w:val="00D074CD"/>
    <w:rsid w:val="00D0760D"/>
    <w:rsid w:val="00D10386"/>
    <w:rsid w:val="00D107B0"/>
    <w:rsid w:val="00D10984"/>
    <w:rsid w:val="00D114FF"/>
    <w:rsid w:val="00D1178D"/>
    <w:rsid w:val="00D11AA7"/>
    <w:rsid w:val="00D11C00"/>
    <w:rsid w:val="00D11E7C"/>
    <w:rsid w:val="00D12641"/>
    <w:rsid w:val="00D12A04"/>
    <w:rsid w:val="00D12AAC"/>
    <w:rsid w:val="00D13C75"/>
    <w:rsid w:val="00D13E79"/>
    <w:rsid w:val="00D13ED7"/>
    <w:rsid w:val="00D1409D"/>
    <w:rsid w:val="00D141DA"/>
    <w:rsid w:val="00D1449C"/>
    <w:rsid w:val="00D14696"/>
    <w:rsid w:val="00D149EB"/>
    <w:rsid w:val="00D1541A"/>
    <w:rsid w:val="00D15546"/>
    <w:rsid w:val="00D155DD"/>
    <w:rsid w:val="00D1561F"/>
    <w:rsid w:val="00D15809"/>
    <w:rsid w:val="00D15C55"/>
    <w:rsid w:val="00D16322"/>
    <w:rsid w:val="00D16DA6"/>
    <w:rsid w:val="00D17091"/>
    <w:rsid w:val="00D1709E"/>
    <w:rsid w:val="00D170B1"/>
    <w:rsid w:val="00D17380"/>
    <w:rsid w:val="00D178A8"/>
    <w:rsid w:val="00D17903"/>
    <w:rsid w:val="00D17CC4"/>
    <w:rsid w:val="00D17E72"/>
    <w:rsid w:val="00D2059D"/>
    <w:rsid w:val="00D205B4"/>
    <w:rsid w:val="00D20A8E"/>
    <w:rsid w:val="00D2114B"/>
    <w:rsid w:val="00D21BEC"/>
    <w:rsid w:val="00D21CB8"/>
    <w:rsid w:val="00D21CF2"/>
    <w:rsid w:val="00D22203"/>
    <w:rsid w:val="00D227CE"/>
    <w:rsid w:val="00D257E9"/>
    <w:rsid w:val="00D25B67"/>
    <w:rsid w:val="00D25DEE"/>
    <w:rsid w:val="00D26271"/>
    <w:rsid w:val="00D26469"/>
    <w:rsid w:val="00D26F70"/>
    <w:rsid w:val="00D270CB"/>
    <w:rsid w:val="00D275E1"/>
    <w:rsid w:val="00D27E27"/>
    <w:rsid w:val="00D27FF7"/>
    <w:rsid w:val="00D30117"/>
    <w:rsid w:val="00D304A6"/>
    <w:rsid w:val="00D311B2"/>
    <w:rsid w:val="00D3134B"/>
    <w:rsid w:val="00D31652"/>
    <w:rsid w:val="00D317E1"/>
    <w:rsid w:val="00D31E5A"/>
    <w:rsid w:val="00D31F7D"/>
    <w:rsid w:val="00D33168"/>
    <w:rsid w:val="00D3356F"/>
    <w:rsid w:val="00D33593"/>
    <w:rsid w:val="00D339C5"/>
    <w:rsid w:val="00D33EF2"/>
    <w:rsid w:val="00D33F89"/>
    <w:rsid w:val="00D34343"/>
    <w:rsid w:val="00D3442C"/>
    <w:rsid w:val="00D34988"/>
    <w:rsid w:val="00D34D02"/>
    <w:rsid w:val="00D3566C"/>
    <w:rsid w:val="00D356D0"/>
    <w:rsid w:val="00D35ABC"/>
    <w:rsid w:val="00D366E2"/>
    <w:rsid w:val="00D36D75"/>
    <w:rsid w:val="00D370D9"/>
    <w:rsid w:val="00D37856"/>
    <w:rsid w:val="00D37B04"/>
    <w:rsid w:val="00D37D87"/>
    <w:rsid w:val="00D37E08"/>
    <w:rsid w:val="00D4050E"/>
    <w:rsid w:val="00D40642"/>
    <w:rsid w:val="00D409BB"/>
    <w:rsid w:val="00D41418"/>
    <w:rsid w:val="00D41AE2"/>
    <w:rsid w:val="00D41B4E"/>
    <w:rsid w:val="00D42913"/>
    <w:rsid w:val="00D42A13"/>
    <w:rsid w:val="00D42AA3"/>
    <w:rsid w:val="00D42DA5"/>
    <w:rsid w:val="00D4315A"/>
    <w:rsid w:val="00D431C3"/>
    <w:rsid w:val="00D4328B"/>
    <w:rsid w:val="00D4359D"/>
    <w:rsid w:val="00D436AB"/>
    <w:rsid w:val="00D43780"/>
    <w:rsid w:val="00D43EE9"/>
    <w:rsid w:val="00D44286"/>
    <w:rsid w:val="00D4455F"/>
    <w:rsid w:val="00D449FF"/>
    <w:rsid w:val="00D44CF4"/>
    <w:rsid w:val="00D4557F"/>
    <w:rsid w:val="00D4594D"/>
    <w:rsid w:val="00D45F49"/>
    <w:rsid w:val="00D46684"/>
    <w:rsid w:val="00D46728"/>
    <w:rsid w:val="00D47532"/>
    <w:rsid w:val="00D47789"/>
    <w:rsid w:val="00D47871"/>
    <w:rsid w:val="00D47FC4"/>
    <w:rsid w:val="00D50640"/>
    <w:rsid w:val="00D50756"/>
    <w:rsid w:val="00D50760"/>
    <w:rsid w:val="00D5087D"/>
    <w:rsid w:val="00D50B16"/>
    <w:rsid w:val="00D50BE9"/>
    <w:rsid w:val="00D50C64"/>
    <w:rsid w:val="00D50FF5"/>
    <w:rsid w:val="00D51683"/>
    <w:rsid w:val="00D519F2"/>
    <w:rsid w:val="00D51B6D"/>
    <w:rsid w:val="00D52131"/>
    <w:rsid w:val="00D524DB"/>
    <w:rsid w:val="00D52775"/>
    <w:rsid w:val="00D52A4C"/>
    <w:rsid w:val="00D52B69"/>
    <w:rsid w:val="00D52C6E"/>
    <w:rsid w:val="00D52F02"/>
    <w:rsid w:val="00D52F6F"/>
    <w:rsid w:val="00D53135"/>
    <w:rsid w:val="00D5370E"/>
    <w:rsid w:val="00D538D1"/>
    <w:rsid w:val="00D53CFC"/>
    <w:rsid w:val="00D53EFE"/>
    <w:rsid w:val="00D541A6"/>
    <w:rsid w:val="00D54882"/>
    <w:rsid w:val="00D54B22"/>
    <w:rsid w:val="00D55233"/>
    <w:rsid w:val="00D55241"/>
    <w:rsid w:val="00D55BF0"/>
    <w:rsid w:val="00D55F4B"/>
    <w:rsid w:val="00D566EB"/>
    <w:rsid w:val="00D567BF"/>
    <w:rsid w:val="00D568CF"/>
    <w:rsid w:val="00D56CA3"/>
    <w:rsid w:val="00D56EE5"/>
    <w:rsid w:val="00D57568"/>
    <w:rsid w:val="00D57C64"/>
    <w:rsid w:val="00D57C82"/>
    <w:rsid w:val="00D60247"/>
    <w:rsid w:val="00D60372"/>
    <w:rsid w:val="00D60452"/>
    <w:rsid w:val="00D607B5"/>
    <w:rsid w:val="00D60E7C"/>
    <w:rsid w:val="00D62652"/>
    <w:rsid w:val="00D6297A"/>
    <w:rsid w:val="00D62CC6"/>
    <w:rsid w:val="00D6333E"/>
    <w:rsid w:val="00D63446"/>
    <w:rsid w:val="00D634EB"/>
    <w:rsid w:val="00D638D0"/>
    <w:rsid w:val="00D63E18"/>
    <w:rsid w:val="00D64135"/>
    <w:rsid w:val="00D64B43"/>
    <w:rsid w:val="00D64CED"/>
    <w:rsid w:val="00D64D9A"/>
    <w:rsid w:val="00D64F45"/>
    <w:rsid w:val="00D64F6A"/>
    <w:rsid w:val="00D650B4"/>
    <w:rsid w:val="00D65101"/>
    <w:rsid w:val="00D65903"/>
    <w:rsid w:val="00D65943"/>
    <w:rsid w:val="00D65DFA"/>
    <w:rsid w:val="00D66062"/>
    <w:rsid w:val="00D6656D"/>
    <w:rsid w:val="00D668FC"/>
    <w:rsid w:val="00D66A2E"/>
    <w:rsid w:val="00D66F65"/>
    <w:rsid w:val="00D678D9"/>
    <w:rsid w:val="00D67A3D"/>
    <w:rsid w:val="00D67D30"/>
    <w:rsid w:val="00D7002C"/>
    <w:rsid w:val="00D7034B"/>
    <w:rsid w:val="00D7072D"/>
    <w:rsid w:val="00D70FC5"/>
    <w:rsid w:val="00D71D3B"/>
    <w:rsid w:val="00D7279A"/>
    <w:rsid w:val="00D727FF"/>
    <w:rsid w:val="00D72855"/>
    <w:rsid w:val="00D72FC7"/>
    <w:rsid w:val="00D73CF9"/>
    <w:rsid w:val="00D73FEA"/>
    <w:rsid w:val="00D7402D"/>
    <w:rsid w:val="00D740E6"/>
    <w:rsid w:val="00D740F4"/>
    <w:rsid w:val="00D74775"/>
    <w:rsid w:val="00D748AA"/>
    <w:rsid w:val="00D74A5A"/>
    <w:rsid w:val="00D74CF0"/>
    <w:rsid w:val="00D75F2C"/>
    <w:rsid w:val="00D76991"/>
    <w:rsid w:val="00D7699B"/>
    <w:rsid w:val="00D76D6B"/>
    <w:rsid w:val="00D76EBF"/>
    <w:rsid w:val="00D773CD"/>
    <w:rsid w:val="00D7766E"/>
    <w:rsid w:val="00D77DDE"/>
    <w:rsid w:val="00D80175"/>
    <w:rsid w:val="00D80285"/>
    <w:rsid w:val="00D8029A"/>
    <w:rsid w:val="00D806EF"/>
    <w:rsid w:val="00D80935"/>
    <w:rsid w:val="00D80CD8"/>
    <w:rsid w:val="00D81453"/>
    <w:rsid w:val="00D81794"/>
    <w:rsid w:val="00D81D1E"/>
    <w:rsid w:val="00D82CB2"/>
    <w:rsid w:val="00D83E50"/>
    <w:rsid w:val="00D83F31"/>
    <w:rsid w:val="00D8434E"/>
    <w:rsid w:val="00D84DA9"/>
    <w:rsid w:val="00D84F20"/>
    <w:rsid w:val="00D85098"/>
    <w:rsid w:val="00D850B7"/>
    <w:rsid w:val="00D8545B"/>
    <w:rsid w:val="00D85555"/>
    <w:rsid w:val="00D860E7"/>
    <w:rsid w:val="00D86E6C"/>
    <w:rsid w:val="00D86F39"/>
    <w:rsid w:val="00D87132"/>
    <w:rsid w:val="00D87264"/>
    <w:rsid w:val="00D879AD"/>
    <w:rsid w:val="00D87D50"/>
    <w:rsid w:val="00D90014"/>
    <w:rsid w:val="00D90FA5"/>
    <w:rsid w:val="00D910BE"/>
    <w:rsid w:val="00D911DE"/>
    <w:rsid w:val="00D91313"/>
    <w:rsid w:val="00D9142E"/>
    <w:rsid w:val="00D91614"/>
    <w:rsid w:val="00D9190F"/>
    <w:rsid w:val="00D91E3F"/>
    <w:rsid w:val="00D92731"/>
    <w:rsid w:val="00D92981"/>
    <w:rsid w:val="00D92D65"/>
    <w:rsid w:val="00D93A8D"/>
    <w:rsid w:val="00D93BFD"/>
    <w:rsid w:val="00D93D68"/>
    <w:rsid w:val="00D9484C"/>
    <w:rsid w:val="00D94D1F"/>
    <w:rsid w:val="00D94FF5"/>
    <w:rsid w:val="00D95334"/>
    <w:rsid w:val="00D955A5"/>
    <w:rsid w:val="00D95632"/>
    <w:rsid w:val="00D95F59"/>
    <w:rsid w:val="00D96061"/>
    <w:rsid w:val="00D96132"/>
    <w:rsid w:val="00D96AC0"/>
    <w:rsid w:val="00D96DFE"/>
    <w:rsid w:val="00D973E0"/>
    <w:rsid w:val="00D97970"/>
    <w:rsid w:val="00D9798D"/>
    <w:rsid w:val="00D97C45"/>
    <w:rsid w:val="00D97F81"/>
    <w:rsid w:val="00DA0000"/>
    <w:rsid w:val="00DA0488"/>
    <w:rsid w:val="00DA04C7"/>
    <w:rsid w:val="00DA0550"/>
    <w:rsid w:val="00DA066B"/>
    <w:rsid w:val="00DA07F7"/>
    <w:rsid w:val="00DA0F81"/>
    <w:rsid w:val="00DA1096"/>
    <w:rsid w:val="00DA10F3"/>
    <w:rsid w:val="00DA1604"/>
    <w:rsid w:val="00DA1F8B"/>
    <w:rsid w:val="00DA24CA"/>
    <w:rsid w:val="00DA2750"/>
    <w:rsid w:val="00DA2C99"/>
    <w:rsid w:val="00DA2D96"/>
    <w:rsid w:val="00DA3046"/>
    <w:rsid w:val="00DA3924"/>
    <w:rsid w:val="00DA4510"/>
    <w:rsid w:val="00DA4AC7"/>
    <w:rsid w:val="00DA5B1E"/>
    <w:rsid w:val="00DA6348"/>
    <w:rsid w:val="00DA6515"/>
    <w:rsid w:val="00DA68F8"/>
    <w:rsid w:val="00DA69BB"/>
    <w:rsid w:val="00DA6FB3"/>
    <w:rsid w:val="00DA7328"/>
    <w:rsid w:val="00DA7516"/>
    <w:rsid w:val="00DA76AB"/>
    <w:rsid w:val="00DB04C3"/>
    <w:rsid w:val="00DB04C6"/>
    <w:rsid w:val="00DB0FF0"/>
    <w:rsid w:val="00DB147D"/>
    <w:rsid w:val="00DB15EB"/>
    <w:rsid w:val="00DB254E"/>
    <w:rsid w:val="00DB2A67"/>
    <w:rsid w:val="00DB2F09"/>
    <w:rsid w:val="00DB2F24"/>
    <w:rsid w:val="00DB3425"/>
    <w:rsid w:val="00DB3589"/>
    <w:rsid w:val="00DB3653"/>
    <w:rsid w:val="00DB3E6E"/>
    <w:rsid w:val="00DB439C"/>
    <w:rsid w:val="00DB452B"/>
    <w:rsid w:val="00DB488F"/>
    <w:rsid w:val="00DB4BEB"/>
    <w:rsid w:val="00DB4D60"/>
    <w:rsid w:val="00DB4E49"/>
    <w:rsid w:val="00DB4FDF"/>
    <w:rsid w:val="00DB50C2"/>
    <w:rsid w:val="00DB51B2"/>
    <w:rsid w:val="00DB54BB"/>
    <w:rsid w:val="00DB571A"/>
    <w:rsid w:val="00DB594A"/>
    <w:rsid w:val="00DB5B96"/>
    <w:rsid w:val="00DB5E67"/>
    <w:rsid w:val="00DB6211"/>
    <w:rsid w:val="00DB63D9"/>
    <w:rsid w:val="00DB6654"/>
    <w:rsid w:val="00DB6BB1"/>
    <w:rsid w:val="00DB6BEC"/>
    <w:rsid w:val="00DB7407"/>
    <w:rsid w:val="00DB766B"/>
    <w:rsid w:val="00DB78A3"/>
    <w:rsid w:val="00DB7A54"/>
    <w:rsid w:val="00DB7DCB"/>
    <w:rsid w:val="00DB7EF3"/>
    <w:rsid w:val="00DC01BA"/>
    <w:rsid w:val="00DC0D26"/>
    <w:rsid w:val="00DC0E0F"/>
    <w:rsid w:val="00DC0FAA"/>
    <w:rsid w:val="00DC1176"/>
    <w:rsid w:val="00DC12C2"/>
    <w:rsid w:val="00DC132C"/>
    <w:rsid w:val="00DC1350"/>
    <w:rsid w:val="00DC16C8"/>
    <w:rsid w:val="00DC182D"/>
    <w:rsid w:val="00DC1CEE"/>
    <w:rsid w:val="00DC1D4B"/>
    <w:rsid w:val="00DC222C"/>
    <w:rsid w:val="00DC2A36"/>
    <w:rsid w:val="00DC2B62"/>
    <w:rsid w:val="00DC2B7C"/>
    <w:rsid w:val="00DC3830"/>
    <w:rsid w:val="00DC3A1B"/>
    <w:rsid w:val="00DC3A7B"/>
    <w:rsid w:val="00DC45E2"/>
    <w:rsid w:val="00DC4E3F"/>
    <w:rsid w:val="00DC4E6A"/>
    <w:rsid w:val="00DC57D3"/>
    <w:rsid w:val="00DC58E0"/>
    <w:rsid w:val="00DC5F6A"/>
    <w:rsid w:val="00DC636F"/>
    <w:rsid w:val="00DC6545"/>
    <w:rsid w:val="00DC68B5"/>
    <w:rsid w:val="00DC6C8C"/>
    <w:rsid w:val="00DC6CF0"/>
    <w:rsid w:val="00DC78A0"/>
    <w:rsid w:val="00DC7F1E"/>
    <w:rsid w:val="00DD04D7"/>
    <w:rsid w:val="00DD0733"/>
    <w:rsid w:val="00DD084A"/>
    <w:rsid w:val="00DD08A3"/>
    <w:rsid w:val="00DD08D3"/>
    <w:rsid w:val="00DD0A07"/>
    <w:rsid w:val="00DD0E8E"/>
    <w:rsid w:val="00DD17AA"/>
    <w:rsid w:val="00DD1AFD"/>
    <w:rsid w:val="00DD1C4B"/>
    <w:rsid w:val="00DD2056"/>
    <w:rsid w:val="00DD20CE"/>
    <w:rsid w:val="00DD2221"/>
    <w:rsid w:val="00DD23B6"/>
    <w:rsid w:val="00DD257E"/>
    <w:rsid w:val="00DD2C9B"/>
    <w:rsid w:val="00DD2CA3"/>
    <w:rsid w:val="00DD2D8B"/>
    <w:rsid w:val="00DD2EC2"/>
    <w:rsid w:val="00DD3100"/>
    <w:rsid w:val="00DD3137"/>
    <w:rsid w:val="00DD39D7"/>
    <w:rsid w:val="00DD4892"/>
    <w:rsid w:val="00DD48AB"/>
    <w:rsid w:val="00DD4A83"/>
    <w:rsid w:val="00DD4FE6"/>
    <w:rsid w:val="00DD50A0"/>
    <w:rsid w:val="00DD5255"/>
    <w:rsid w:val="00DD5310"/>
    <w:rsid w:val="00DD5803"/>
    <w:rsid w:val="00DD6084"/>
    <w:rsid w:val="00DD612E"/>
    <w:rsid w:val="00DD6737"/>
    <w:rsid w:val="00DD6AC2"/>
    <w:rsid w:val="00DD6B0D"/>
    <w:rsid w:val="00DD6BB2"/>
    <w:rsid w:val="00DD6CA5"/>
    <w:rsid w:val="00DD6CC2"/>
    <w:rsid w:val="00DD6EBD"/>
    <w:rsid w:val="00DD7042"/>
    <w:rsid w:val="00DE005C"/>
    <w:rsid w:val="00DE0193"/>
    <w:rsid w:val="00DE0AAF"/>
    <w:rsid w:val="00DE0D77"/>
    <w:rsid w:val="00DE1197"/>
    <w:rsid w:val="00DE15AB"/>
    <w:rsid w:val="00DE1744"/>
    <w:rsid w:val="00DE1FD2"/>
    <w:rsid w:val="00DE2064"/>
    <w:rsid w:val="00DE24F4"/>
    <w:rsid w:val="00DE2CA4"/>
    <w:rsid w:val="00DE2DB2"/>
    <w:rsid w:val="00DE35C7"/>
    <w:rsid w:val="00DE3675"/>
    <w:rsid w:val="00DE3C1E"/>
    <w:rsid w:val="00DE3FB2"/>
    <w:rsid w:val="00DE4486"/>
    <w:rsid w:val="00DE52B6"/>
    <w:rsid w:val="00DE530E"/>
    <w:rsid w:val="00DE5371"/>
    <w:rsid w:val="00DE548B"/>
    <w:rsid w:val="00DE5519"/>
    <w:rsid w:val="00DE561B"/>
    <w:rsid w:val="00DE5AD7"/>
    <w:rsid w:val="00DE5DAB"/>
    <w:rsid w:val="00DE604F"/>
    <w:rsid w:val="00DE6554"/>
    <w:rsid w:val="00DE66E2"/>
    <w:rsid w:val="00DE68E7"/>
    <w:rsid w:val="00DE6DD1"/>
    <w:rsid w:val="00DE6E6E"/>
    <w:rsid w:val="00DE74C1"/>
    <w:rsid w:val="00DE78C5"/>
    <w:rsid w:val="00DE7C57"/>
    <w:rsid w:val="00DE7F92"/>
    <w:rsid w:val="00DF0305"/>
    <w:rsid w:val="00DF0678"/>
    <w:rsid w:val="00DF095E"/>
    <w:rsid w:val="00DF0EC0"/>
    <w:rsid w:val="00DF1659"/>
    <w:rsid w:val="00DF1878"/>
    <w:rsid w:val="00DF189F"/>
    <w:rsid w:val="00DF1E0B"/>
    <w:rsid w:val="00DF279A"/>
    <w:rsid w:val="00DF285F"/>
    <w:rsid w:val="00DF287F"/>
    <w:rsid w:val="00DF2B63"/>
    <w:rsid w:val="00DF3425"/>
    <w:rsid w:val="00DF42CF"/>
    <w:rsid w:val="00DF4395"/>
    <w:rsid w:val="00DF4629"/>
    <w:rsid w:val="00DF4FC0"/>
    <w:rsid w:val="00DF5708"/>
    <w:rsid w:val="00DF5775"/>
    <w:rsid w:val="00DF5DE0"/>
    <w:rsid w:val="00DF5E92"/>
    <w:rsid w:val="00DF6245"/>
    <w:rsid w:val="00DF6726"/>
    <w:rsid w:val="00DF69B1"/>
    <w:rsid w:val="00DF75DB"/>
    <w:rsid w:val="00E004A0"/>
    <w:rsid w:val="00E00B38"/>
    <w:rsid w:val="00E00C5E"/>
    <w:rsid w:val="00E00D19"/>
    <w:rsid w:val="00E01038"/>
    <w:rsid w:val="00E0123E"/>
    <w:rsid w:val="00E01581"/>
    <w:rsid w:val="00E015EC"/>
    <w:rsid w:val="00E016BE"/>
    <w:rsid w:val="00E0178A"/>
    <w:rsid w:val="00E021BE"/>
    <w:rsid w:val="00E02729"/>
    <w:rsid w:val="00E02A6A"/>
    <w:rsid w:val="00E02B10"/>
    <w:rsid w:val="00E02DFE"/>
    <w:rsid w:val="00E0305A"/>
    <w:rsid w:val="00E031F3"/>
    <w:rsid w:val="00E037EC"/>
    <w:rsid w:val="00E03A8B"/>
    <w:rsid w:val="00E03B11"/>
    <w:rsid w:val="00E03F01"/>
    <w:rsid w:val="00E03FE1"/>
    <w:rsid w:val="00E04810"/>
    <w:rsid w:val="00E048DB"/>
    <w:rsid w:val="00E04F79"/>
    <w:rsid w:val="00E051BD"/>
    <w:rsid w:val="00E056BC"/>
    <w:rsid w:val="00E05E1E"/>
    <w:rsid w:val="00E064DC"/>
    <w:rsid w:val="00E0664F"/>
    <w:rsid w:val="00E06BA9"/>
    <w:rsid w:val="00E07101"/>
    <w:rsid w:val="00E071A7"/>
    <w:rsid w:val="00E0741F"/>
    <w:rsid w:val="00E0749F"/>
    <w:rsid w:val="00E07C7D"/>
    <w:rsid w:val="00E07F7B"/>
    <w:rsid w:val="00E07FC2"/>
    <w:rsid w:val="00E1052C"/>
    <w:rsid w:val="00E105C2"/>
    <w:rsid w:val="00E10D4B"/>
    <w:rsid w:val="00E10F69"/>
    <w:rsid w:val="00E11986"/>
    <w:rsid w:val="00E11A3B"/>
    <w:rsid w:val="00E11F81"/>
    <w:rsid w:val="00E120A3"/>
    <w:rsid w:val="00E1216A"/>
    <w:rsid w:val="00E12204"/>
    <w:rsid w:val="00E1248E"/>
    <w:rsid w:val="00E1255D"/>
    <w:rsid w:val="00E129D6"/>
    <w:rsid w:val="00E12AE6"/>
    <w:rsid w:val="00E13027"/>
    <w:rsid w:val="00E131C3"/>
    <w:rsid w:val="00E1331C"/>
    <w:rsid w:val="00E13372"/>
    <w:rsid w:val="00E13A6B"/>
    <w:rsid w:val="00E13A81"/>
    <w:rsid w:val="00E145D4"/>
    <w:rsid w:val="00E14701"/>
    <w:rsid w:val="00E147B0"/>
    <w:rsid w:val="00E14C3B"/>
    <w:rsid w:val="00E14EAE"/>
    <w:rsid w:val="00E15527"/>
    <w:rsid w:val="00E155D2"/>
    <w:rsid w:val="00E15973"/>
    <w:rsid w:val="00E15AF3"/>
    <w:rsid w:val="00E15CFE"/>
    <w:rsid w:val="00E15E23"/>
    <w:rsid w:val="00E15E84"/>
    <w:rsid w:val="00E1651D"/>
    <w:rsid w:val="00E1688D"/>
    <w:rsid w:val="00E168A8"/>
    <w:rsid w:val="00E16A11"/>
    <w:rsid w:val="00E16D4F"/>
    <w:rsid w:val="00E172FE"/>
    <w:rsid w:val="00E1745E"/>
    <w:rsid w:val="00E20135"/>
    <w:rsid w:val="00E20473"/>
    <w:rsid w:val="00E20896"/>
    <w:rsid w:val="00E2094C"/>
    <w:rsid w:val="00E20E8F"/>
    <w:rsid w:val="00E21590"/>
    <w:rsid w:val="00E21A7D"/>
    <w:rsid w:val="00E21AED"/>
    <w:rsid w:val="00E224FC"/>
    <w:rsid w:val="00E225D1"/>
    <w:rsid w:val="00E22BDF"/>
    <w:rsid w:val="00E22D78"/>
    <w:rsid w:val="00E23688"/>
    <w:rsid w:val="00E23769"/>
    <w:rsid w:val="00E23D90"/>
    <w:rsid w:val="00E242DF"/>
    <w:rsid w:val="00E24733"/>
    <w:rsid w:val="00E24C7C"/>
    <w:rsid w:val="00E251CE"/>
    <w:rsid w:val="00E25D2C"/>
    <w:rsid w:val="00E25E4A"/>
    <w:rsid w:val="00E26043"/>
    <w:rsid w:val="00E26419"/>
    <w:rsid w:val="00E26664"/>
    <w:rsid w:val="00E2669C"/>
    <w:rsid w:val="00E26737"/>
    <w:rsid w:val="00E26809"/>
    <w:rsid w:val="00E2695B"/>
    <w:rsid w:val="00E27031"/>
    <w:rsid w:val="00E27406"/>
    <w:rsid w:val="00E27597"/>
    <w:rsid w:val="00E2793D"/>
    <w:rsid w:val="00E3068B"/>
    <w:rsid w:val="00E3099B"/>
    <w:rsid w:val="00E30BCF"/>
    <w:rsid w:val="00E313F3"/>
    <w:rsid w:val="00E3153F"/>
    <w:rsid w:val="00E315E9"/>
    <w:rsid w:val="00E31795"/>
    <w:rsid w:val="00E31F35"/>
    <w:rsid w:val="00E32066"/>
    <w:rsid w:val="00E32097"/>
    <w:rsid w:val="00E32C13"/>
    <w:rsid w:val="00E32C60"/>
    <w:rsid w:val="00E330EE"/>
    <w:rsid w:val="00E33B2F"/>
    <w:rsid w:val="00E33C2F"/>
    <w:rsid w:val="00E33E57"/>
    <w:rsid w:val="00E34018"/>
    <w:rsid w:val="00E35A11"/>
    <w:rsid w:val="00E35C8D"/>
    <w:rsid w:val="00E35D26"/>
    <w:rsid w:val="00E364EA"/>
    <w:rsid w:val="00E3701D"/>
    <w:rsid w:val="00E371C6"/>
    <w:rsid w:val="00E37D02"/>
    <w:rsid w:val="00E37E23"/>
    <w:rsid w:val="00E37E3E"/>
    <w:rsid w:val="00E40246"/>
    <w:rsid w:val="00E40326"/>
    <w:rsid w:val="00E404EE"/>
    <w:rsid w:val="00E404F9"/>
    <w:rsid w:val="00E40507"/>
    <w:rsid w:val="00E4055C"/>
    <w:rsid w:val="00E40BA7"/>
    <w:rsid w:val="00E40C92"/>
    <w:rsid w:val="00E40CB1"/>
    <w:rsid w:val="00E410BF"/>
    <w:rsid w:val="00E4151B"/>
    <w:rsid w:val="00E41B44"/>
    <w:rsid w:val="00E42160"/>
    <w:rsid w:val="00E42282"/>
    <w:rsid w:val="00E423B9"/>
    <w:rsid w:val="00E42BEF"/>
    <w:rsid w:val="00E42DB3"/>
    <w:rsid w:val="00E43A87"/>
    <w:rsid w:val="00E44193"/>
    <w:rsid w:val="00E4421E"/>
    <w:rsid w:val="00E44283"/>
    <w:rsid w:val="00E4440A"/>
    <w:rsid w:val="00E44C77"/>
    <w:rsid w:val="00E44FD5"/>
    <w:rsid w:val="00E455A9"/>
    <w:rsid w:val="00E45899"/>
    <w:rsid w:val="00E45A46"/>
    <w:rsid w:val="00E47033"/>
    <w:rsid w:val="00E473D0"/>
    <w:rsid w:val="00E4771B"/>
    <w:rsid w:val="00E47BE1"/>
    <w:rsid w:val="00E50889"/>
    <w:rsid w:val="00E50C65"/>
    <w:rsid w:val="00E5125B"/>
    <w:rsid w:val="00E5132E"/>
    <w:rsid w:val="00E521AD"/>
    <w:rsid w:val="00E52213"/>
    <w:rsid w:val="00E52730"/>
    <w:rsid w:val="00E5298F"/>
    <w:rsid w:val="00E52D55"/>
    <w:rsid w:val="00E52DA2"/>
    <w:rsid w:val="00E52EB4"/>
    <w:rsid w:val="00E52FD5"/>
    <w:rsid w:val="00E5327C"/>
    <w:rsid w:val="00E53417"/>
    <w:rsid w:val="00E535E1"/>
    <w:rsid w:val="00E53656"/>
    <w:rsid w:val="00E53672"/>
    <w:rsid w:val="00E539BA"/>
    <w:rsid w:val="00E53ADB"/>
    <w:rsid w:val="00E53C87"/>
    <w:rsid w:val="00E546D6"/>
    <w:rsid w:val="00E549FC"/>
    <w:rsid w:val="00E54EF1"/>
    <w:rsid w:val="00E54F9A"/>
    <w:rsid w:val="00E5506C"/>
    <w:rsid w:val="00E556C0"/>
    <w:rsid w:val="00E55B94"/>
    <w:rsid w:val="00E55BD6"/>
    <w:rsid w:val="00E55C06"/>
    <w:rsid w:val="00E55C64"/>
    <w:rsid w:val="00E55DEB"/>
    <w:rsid w:val="00E566AF"/>
    <w:rsid w:val="00E56EA6"/>
    <w:rsid w:val="00E572C5"/>
    <w:rsid w:val="00E5770E"/>
    <w:rsid w:val="00E57DDF"/>
    <w:rsid w:val="00E604A3"/>
    <w:rsid w:val="00E60620"/>
    <w:rsid w:val="00E608DB"/>
    <w:rsid w:val="00E60E1D"/>
    <w:rsid w:val="00E617D9"/>
    <w:rsid w:val="00E61B87"/>
    <w:rsid w:val="00E621D0"/>
    <w:rsid w:val="00E621FD"/>
    <w:rsid w:val="00E62522"/>
    <w:rsid w:val="00E6262C"/>
    <w:rsid w:val="00E6266B"/>
    <w:rsid w:val="00E627C2"/>
    <w:rsid w:val="00E62802"/>
    <w:rsid w:val="00E62F9A"/>
    <w:rsid w:val="00E63634"/>
    <w:rsid w:val="00E63A5D"/>
    <w:rsid w:val="00E63CE7"/>
    <w:rsid w:val="00E63DC4"/>
    <w:rsid w:val="00E63F91"/>
    <w:rsid w:val="00E64501"/>
    <w:rsid w:val="00E64518"/>
    <w:rsid w:val="00E6530D"/>
    <w:rsid w:val="00E6535E"/>
    <w:rsid w:val="00E65497"/>
    <w:rsid w:val="00E65677"/>
    <w:rsid w:val="00E65D0F"/>
    <w:rsid w:val="00E65D40"/>
    <w:rsid w:val="00E6607A"/>
    <w:rsid w:val="00E66900"/>
    <w:rsid w:val="00E66BDC"/>
    <w:rsid w:val="00E66D27"/>
    <w:rsid w:val="00E67172"/>
    <w:rsid w:val="00E67241"/>
    <w:rsid w:val="00E67319"/>
    <w:rsid w:val="00E67388"/>
    <w:rsid w:val="00E701CD"/>
    <w:rsid w:val="00E7027A"/>
    <w:rsid w:val="00E70845"/>
    <w:rsid w:val="00E70AC6"/>
    <w:rsid w:val="00E70B21"/>
    <w:rsid w:val="00E7118D"/>
    <w:rsid w:val="00E71477"/>
    <w:rsid w:val="00E71856"/>
    <w:rsid w:val="00E71A58"/>
    <w:rsid w:val="00E71B53"/>
    <w:rsid w:val="00E72146"/>
    <w:rsid w:val="00E72155"/>
    <w:rsid w:val="00E72161"/>
    <w:rsid w:val="00E72417"/>
    <w:rsid w:val="00E72CC3"/>
    <w:rsid w:val="00E73052"/>
    <w:rsid w:val="00E730CE"/>
    <w:rsid w:val="00E73ADC"/>
    <w:rsid w:val="00E74104"/>
    <w:rsid w:val="00E74C78"/>
    <w:rsid w:val="00E7547B"/>
    <w:rsid w:val="00E755BE"/>
    <w:rsid w:val="00E7633D"/>
    <w:rsid w:val="00E76A96"/>
    <w:rsid w:val="00E7791E"/>
    <w:rsid w:val="00E77D5B"/>
    <w:rsid w:val="00E77E59"/>
    <w:rsid w:val="00E8049E"/>
    <w:rsid w:val="00E811D0"/>
    <w:rsid w:val="00E81C9A"/>
    <w:rsid w:val="00E81F53"/>
    <w:rsid w:val="00E838D0"/>
    <w:rsid w:val="00E83B63"/>
    <w:rsid w:val="00E845AF"/>
    <w:rsid w:val="00E84FA1"/>
    <w:rsid w:val="00E851A0"/>
    <w:rsid w:val="00E8525A"/>
    <w:rsid w:val="00E8548E"/>
    <w:rsid w:val="00E857F5"/>
    <w:rsid w:val="00E8595F"/>
    <w:rsid w:val="00E85C77"/>
    <w:rsid w:val="00E86671"/>
    <w:rsid w:val="00E8692D"/>
    <w:rsid w:val="00E86DE6"/>
    <w:rsid w:val="00E86F43"/>
    <w:rsid w:val="00E872F1"/>
    <w:rsid w:val="00E87439"/>
    <w:rsid w:val="00E878CB"/>
    <w:rsid w:val="00E87B03"/>
    <w:rsid w:val="00E87BA1"/>
    <w:rsid w:val="00E87E3B"/>
    <w:rsid w:val="00E9017B"/>
    <w:rsid w:val="00E905D0"/>
    <w:rsid w:val="00E906FA"/>
    <w:rsid w:val="00E90F8E"/>
    <w:rsid w:val="00E91B79"/>
    <w:rsid w:val="00E91B95"/>
    <w:rsid w:val="00E91BC6"/>
    <w:rsid w:val="00E91E50"/>
    <w:rsid w:val="00E91FB6"/>
    <w:rsid w:val="00E92000"/>
    <w:rsid w:val="00E924A4"/>
    <w:rsid w:val="00E9317F"/>
    <w:rsid w:val="00E93419"/>
    <w:rsid w:val="00E93595"/>
    <w:rsid w:val="00E93815"/>
    <w:rsid w:val="00E93BEB"/>
    <w:rsid w:val="00E93E0B"/>
    <w:rsid w:val="00E94162"/>
    <w:rsid w:val="00E94C15"/>
    <w:rsid w:val="00E94E71"/>
    <w:rsid w:val="00E95063"/>
    <w:rsid w:val="00E9523B"/>
    <w:rsid w:val="00E954F9"/>
    <w:rsid w:val="00E95A03"/>
    <w:rsid w:val="00E95A58"/>
    <w:rsid w:val="00E95BCF"/>
    <w:rsid w:val="00E960E7"/>
    <w:rsid w:val="00E962BE"/>
    <w:rsid w:val="00E96531"/>
    <w:rsid w:val="00E96A70"/>
    <w:rsid w:val="00E96F7C"/>
    <w:rsid w:val="00E96FA1"/>
    <w:rsid w:val="00E97378"/>
    <w:rsid w:val="00E97613"/>
    <w:rsid w:val="00E9787E"/>
    <w:rsid w:val="00EA028A"/>
    <w:rsid w:val="00EA0400"/>
    <w:rsid w:val="00EA13B8"/>
    <w:rsid w:val="00EA1499"/>
    <w:rsid w:val="00EA17AF"/>
    <w:rsid w:val="00EA1D2A"/>
    <w:rsid w:val="00EA2003"/>
    <w:rsid w:val="00EA27FC"/>
    <w:rsid w:val="00EA2A56"/>
    <w:rsid w:val="00EA2DBF"/>
    <w:rsid w:val="00EA305D"/>
    <w:rsid w:val="00EA37FB"/>
    <w:rsid w:val="00EA439A"/>
    <w:rsid w:val="00EA461F"/>
    <w:rsid w:val="00EA4634"/>
    <w:rsid w:val="00EA4ADB"/>
    <w:rsid w:val="00EA4B1D"/>
    <w:rsid w:val="00EA4FD2"/>
    <w:rsid w:val="00EA54F1"/>
    <w:rsid w:val="00EA5E1F"/>
    <w:rsid w:val="00EA5E4B"/>
    <w:rsid w:val="00EA6074"/>
    <w:rsid w:val="00EA6152"/>
    <w:rsid w:val="00EA6375"/>
    <w:rsid w:val="00EA6A53"/>
    <w:rsid w:val="00EA6AEB"/>
    <w:rsid w:val="00EA7A59"/>
    <w:rsid w:val="00EA7BA7"/>
    <w:rsid w:val="00EB06F9"/>
    <w:rsid w:val="00EB0DBC"/>
    <w:rsid w:val="00EB1073"/>
    <w:rsid w:val="00EB16D6"/>
    <w:rsid w:val="00EB185D"/>
    <w:rsid w:val="00EB25A3"/>
    <w:rsid w:val="00EB25E5"/>
    <w:rsid w:val="00EB2610"/>
    <w:rsid w:val="00EB2E4C"/>
    <w:rsid w:val="00EB2F63"/>
    <w:rsid w:val="00EB35FD"/>
    <w:rsid w:val="00EB36A1"/>
    <w:rsid w:val="00EB3EE4"/>
    <w:rsid w:val="00EB4454"/>
    <w:rsid w:val="00EB4BC0"/>
    <w:rsid w:val="00EB50AF"/>
    <w:rsid w:val="00EB5AC4"/>
    <w:rsid w:val="00EB5DBB"/>
    <w:rsid w:val="00EB5EE5"/>
    <w:rsid w:val="00EB6588"/>
    <w:rsid w:val="00EB687E"/>
    <w:rsid w:val="00EB687F"/>
    <w:rsid w:val="00EB6913"/>
    <w:rsid w:val="00EB6E0D"/>
    <w:rsid w:val="00EB7A37"/>
    <w:rsid w:val="00EB7B86"/>
    <w:rsid w:val="00EC165B"/>
    <w:rsid w:val="00EC1715"/>
    <w:rsid w:val="00EC1DD1"/>
    <w:rsid w:val="00EC2305"/>
    <w:rsid w:val="00EC2520"/>
    <w:rsid w:val="00EC26DF"/>
    <w:rsid w:val="00EC272B"/>
    <w:rsid w:val="00EC3281"/>
    <w:rsid w:val="00EC34B1"/>
    <w:rsid w:val="00EC41FB"/>
    <w:rsid w:val="00EC44BB"/>
    <w:rsid w:val="00EC49A6"/>
    <w:rsid w:val="00EC4A76"/>
    <w:rsid w:val="00EC4CB3"/>
    <w:rsid w:val="00EC4D8A"/>
    <w:rsid w:val="00EC4E5D"/>
    <w:rsid w:val="00EC53B3"/>
    <w:rsid w:val="00EC57C8"/>
    <w:rsid w:val="00EC5A2D"/>
    <w:rsid w:val="00EC6020"/>
    <w:rsid w:val="00EC6408"/>
    <w:rsid w:val="00EC651E"/>
    <w:rsid w:val="00EC712B"/>
    <w:rsid w:val="00EC719E"/>
    <w:rsid w:val="00EC7570"/>
    <w:rsid w:val="00EC7842"/>
    <w:rsid w:val="00EC7E9C"/>
    <w:rsid w:val="00ED0102"/>
    <w:rsid w:val="00ED0145"/>
    <w:rsid w:val="00ED07A6"/>
    <w:rsid w:val="00ED0D0D"/>
    <w:rsid w:val="00ED1BA7"/>
    <w:rsid w:val="00ED1BAF"/>
    <w:rsid w:val="00ED1C7A"/>
    <w:rsid w:val="00ED25CE"/>
    <w:rsid w:val="00ED293F"/>
    <w:rsid w:val="00ED2FBD"/>
    <w:rsid w:val="00ED3A20"/>
    <w:rsid w:val="00ED3A7C"/>
    <w:rsid w:val="00ED3EA4"/>
    <w:rsid w:val="00ED43A5"/>
    <w:rsid w:val="00ED4D48"/>
    <w:rsid w:val="00ED5810"/>
    <w:rsid w:val="00ED5DE5"/>
    <w:rsid w:val="00ED5E15"/>
    <w:rsid w:val="00ED6CE7"/>
    <w:rsid w:val="00ED7461"/>
    <w:rsid w:val="00ED76ED"/>
    <w:rsid w:val="00ED7833"/>
    <w:rsid w:val="00ED7B20"/>
    <w:rsid w:val="00ED7E3C"/>
    <w:rsid w:val="00EE11B9"/>
    <w:rsid w:val="00EE128A"/>
    <w:rsid w:val="00EE19E4"/>
    <w:rsid w:val="00EE1DB5"/>
    <w:rsid w:val="00EE1E88"/>
    <w:rsid w:val="00EE2227"/>
    <w:rsid w:val="00EE2B47"/>
    <w:rsid w:val="00EE303C"/>
    <w:rsid w:val="00EE332B"/>
    <w:rsid w:val="00EE3457"/>
    <w:rsid w:val="00EE38D3"/>
    <w:rsid w:val="00EE38DC"/>
    <w:rsid w:val="00EE400E"/>
    <w:rsid w:val="00EE4431"/>
    <w:rsid w:val="00EE47C6"/>
    <w:rsid w:val="00EE4D2A"/>
    <w:rsid w:val="00EE5540"/>
    <w:rsid w:val="00EE55BB"/>
    <w:rsid w:val="00EE5743"/>
    <w:rsid w:val="00EE5C0C"/>
    <w:rsid w:val="00EE62E5"/>
    <w:rsid w:val="00EE684C"/>
    <w:rsid w:val="00EE793B"/>
    <w:rsid w:val="00EE7A25"/>
    <w:rsid w:val="00EE7DB1"/>
    <w:rsid w:val="00EE7F39"/>
    <w:rsid w:val="00EF0309"/>
    <w:rsid w:val="00EF0317"/>
    <w:rsid w:val="00EF1694"/>
    <w:rsid w:val="00EF1839"/>
    <w:rsid w:val="00EF18EA"/>
    <w:rsid w:val="00EF1969"/>
    <w:rsid w:val="00EF1CBA"/>
    <w:rsid w:val="00EF1E26"/>
    <w:rsid w:val="00EF1E82"/>
    <w:rsid w:val="00EF20C4"/>
    <w:rsid w:val="00EF218C"/>
    <w:rsid w:val="00EF2483"/>
    <w:rsid w:val="00EF261C"/>
    <w:rsid w:val="00EF27BF"/>
    <w:rsid w:val="00EF282A"/>
    <w:rsid w:val="00EF3450"/>
    <w:rsid w:val="00EF40BF"/>
    <w:rsid w:val="00EF4419"/>
    <w:rsid w:val="00EF4D07"/>
    <w:rsid w:val="00EF4D40"/>
    <w:rsid w:val="00EF5377"/>
    <w:rsid w:val="00EF541E"/>
    <w:rsid w:val="00EF547B"/>
    <w:rsid w:val="00EF54BB"/>
    <w:rsid w:val="00EF5513"/>
    <w:rsid w:val="00EF5625"/>
    <w:rsid w:val="00EF61B1"/>
    <w:rsid w:val="00EF62A6"/>
    <w:rsid w:val="00EF6378"/>
    <w:rsid w:val="00EF6535"/>
    <w:rsid w:val="00EF6A4C"/>
    <w:rsid w:val="00EF6F92"/>
    <w:rsid w:val="00EF745A"/>
    <w:rsid w:val="00EF761D"/>
    <w:rsid w:val="00EF7CCD"/>
    <w:rsid w:val="00EF7DA6"/>
    <w:rsid w:val="00F00970"/>
    <w:rsid w:val="00F00CDC"/>
    <w:rsid w:val="00F00D34"/>
    <w:rsid w:val="00F0123C"/>
    <w:rsid w:val="00F01599"/>
    <w:rsid w:val="00F01BA9"/>
    <w:rsid w:val="00F01E85"/>
    <w:rsid w:val="00F01F24"/>
    <w:rsid w:val="00F022CF"/>
    <w:rsid w:val="00F0236E"/>
    <w:rsid w:val="00F02669"/>
    <w:rsid w:val="00F02E88"/>
    <w:rsid w:val="00F03445"/>
    <w:rsid w:val="00F036C0"/>
    <w:rsid w:val="00F04AF4"/>
    <w:rsid w:val="00F04F12"/>
    <w:rsid w:val="00F05356"/>
    <w:rsid w:val="00F0592A"/>
    <w:rsid w:val="00F05DEB"/>
    <w:rsid w:val="00F0628E"/>
    <w:rsid w:val="00F063F8"/>
    <w:rsid w:val="00F06842"/>
    <w:rsid w:val="00F06C3F"/>
    <w:rsid w:val="00F06F90"/>
    <w:rsid w:val="00F072C7"/>
    <w:rsid w:val="00F07642"/>
    <w:rsid w:val="00F1021C"/>
    <w:rsid w:val="00F105E2"/>
    <w:rsid w:val="00F108EC"/>
    <w:rsid w:val="00F1096D"/>
    <w:rsid w:val="00F10B8A"/>
    <w:rsid w:val="00F10C6F"/>
    <w:rsid w:val="00F10D46"/>
    <w:rsid w:val="00F1116C"/>
    <w:rsid w:val="00F1155C"/>
    <w:rsid w:val="00F11A96"/>
    <w:rsid w:val="00F11C10"/>
    <w:rsid w:val="00F11C2D"/>
    <w:rsid w:val="00F127BA"/>
    <w:rsid w:val="00F12807"/>
    <w:rsid w:val="00F12C67"/>
    <w:rsid w:val="00F12D0B"/>
    <w:rsid w:val="00F1343F"/>
    <w:rsid w:val="00F13BA6"/>
    <w:rsid w:val="00F13FA2"/>
    <w:rsid w:val="00F14248"/>
    <w:rsid w:val="00F14437"/>
    <w:rsid w:val="00F14665"/>
    <w:rsid w:val="00F14EDA"/>
    <w:rsid w:val="00F153AB"/>
    <w:rsid w:val="00F15F2E"/>
    <w:rsid w:val="00F167D1"/>
    <w:rsid w:val="00F1682E"/>
    <w:rsid w:val="00F168F5"/>
    <w:rsid w:val="00F16A9E"/>
    <w:rsid w:val="00F16FCA"/>
    <w:rsid w:val="00F175D7"/>
    <w:rsid w:val="00F206CD"/>
    <w:rsid w:val="00F2083B"/>
    <w:rsid w:val="00F20E16"/>
    <w:rsid w:val="00F20ED5"/>
    <w:rsid w:val="00F2122F"/>
    <w:rsid w:val="00F21E13"/>
    <w:rsid w:val="00F21F26"/>
    <w:rsid w:val="00F2307A"/>
    <w:rsid w:val="00F23BEF"/>
    <w:rsid w:val="00F23FDF"/>
    <w:rsid w:val="00F243C0"/>
    <w:rsid w:val="00F24585"/>
    <w:rsid w:val="00F24BF7"/>
    <w:rsid w:val="00F24FDF"/>
    <w:rsid w:val="00F25350"/>
    <w:rsid w:val="00F25548"/>
    <w:rsid w:val="00F2578B"/>
    <w:rsid w:val="00F25C2F"/>
    <w:rsid w:val="00F25D2A"/>
    <w:rsid w:val="00F26164"/>
    <w:rsid w:val="00F2663E"/>
    <w:rsid w:val="00F27983"/>
    <w:rsid w:val="00F279BA"/>
    <w:rsid w:val="00F3035C"/>
    <w:rsid w:val="00F30513"/>
    <w:rsid w:val="00F3058F"/>
    <w:rsid w:val="00F305A7"/>
    <w:rsid w:val="00F315F7"/>
    <w:rsid w:val="00F3174C"/>
    <w:rsid w:val="00F31C2D"/>
    <w:rsid w:val="00F31C4E"/>
    <w:rsid w:val="00F31D4C"/>
    <w:rsid w:val="00F3287D"/>
    <w:rsid w:val="00F33348"/>
    <w:rsid w:val="00F342BB"/>
    <w:rsid w:val="00F342E2"/>
    <w:rsid w:val="00F3479F"/>
    <w:rsid w:val="00F34A2E"/>
    <w:rsid w:val="00F34A7A"/>
    <w:rsid w:val="00F34FBB"/>
    <w:rsid w:val="00F35050"/>
    <w:rsid w:val="00F355B2"/>
    <w:rsid w:val="00F3593E"/>
    <w:rsid w:val="00F35DE2"/>
    <w:rsid w:val="00F363FA"/>
    <w:rsid w:val="00F3651A"/>
    <w:rsid w:val="00F36563"/>
    <w:rsid w:val="00F367D8"/>
    <w:rsid w:val="00F369E6"/>
    <w:rsid w:val="00F36AD3"/>
    <w:rsid w:val="00F36C07"/>
    <w:rsid w:val="00F371A0"/>
    <w:rsid w:val="00F3792F"/>
    <w:rsid w:val="00F37A82"/>
    <w:rsid w:val="00F37BE8"/>
    <w:rsid w:val="00F37EB6"/>
    <w:rsid w:val="00F402D0"/>
    <w:rsid w:val="00F403A6"/>
    <w:rsid w:val="00F407D2"/>
    <w:rsid w:val="00F40D82"/>
    <w:rsid w:val="00F4111C"/>
    <w:rsid w:val="00F4117C"/>
    <w:rsid w:val="00F414BE"/>
    <w:rsid w:val="00F4152B"/>
    <w:rsid w:val="00F418F6"/>
    <w:rsid w:val="00F41BAD"/>
    <w:rsid w:val="00F4294E"/>
    <w:rsid w:val="00F42FDE"/>
    <w:rsid w:val="00F430E3"/>
    <w:rsid w:val="00F43654"/>
    <w:rsid w:val="00F43738"/>
    <w:rsid w:val="00F43766"/>
    <w:rsid w:val="00F43AB2"/>
    <w:rsid w:val="00F43BDC"/>
    <w:rsid w:val="00F43CA0"/>
    <w:rsid w:val="00F43D50"/>
    <w:rsid w:val="00F4462E"/>
    <w:rsid w:val="00F44AF4"/>
    <w:rsid w:val="00F44BAA"/>
    <w:rsid w:val="00F44BF7"/>
    <w:rsid w:val="00F44C7E"/>
    <w:rsid w:val="00F450EC"/>
    <w:rsid w:val="00F45473"/>
    <w:rsid w:val="00F45563"/>
    <w:rsid w:val="00F458BB"/>
    <w:rsid w:val="00F45AF0"/>
    <w:rsid w:val="00F45B29"/>
    <w:rsid w:val="00F45DD1"/>
    <w:rsid w:val="00F4691F"/>
    <w:rsid w:val="00F47022"/>
    <w:rsid w:val="00F473DF"/>
    <w:rsid w:val="00F47426"/>
    <w:rsid w:val="00F47458"/>
    <w:rsid w:val="00F47459"/>
    <w:rsid w:val="00F476B0"/>
    <w:rsid w:val="00F47EBE"/>
    <w:rsid w:val="00F5060E"/>
    <w:rsid w:val="00F513BA"/>
    <w:rsid w:val="00F517BE"/>
    <w:rsid w:val="00F523CA"/>
    <w:rsid w:val="00F52527"/>
    <w:rsid w:val="00F5295E"/>
    <w:rsid w:val="00F52E2A"/>
    <w:rsid w:val="00F52FD4"/>
    <w:rsid w:val="00F5370E"/>
    <w:rsid w:val="00F53767"/>
    <w:rsid w:val="00F53B80"/>
    <w:rsid w:val="00F53DCF"/>
    <w:rsid w:val="00F5406F"/>
    <w:rsid w:val="00F54BCC"/>
    <w:rsid w:val="00F54E82"/>
    <w:rsid w:val="00F566DF"/>
    <w:rsid w:val="00F56BCC"/>
    <w:rsid w:val="00F573A1"/>
    <w:rsid w:val="00F5745E"/>
    <w:rsid w:val="00F57EB2"/>
    <w:rsid w:val="00F6026D"/>
    <w:rsid w:val="00F6034B"/>
    <w:rsid w:val="00F60879"/>
    <w:rsid w:val="00F60890"/>
    <w:rsid w:val="00F60AA8"/>
    <w:rsid w:val="00F6129B"/>
    <w:rsid w:val="00F61611"/>
    <w:rsid w:val="00F61A52"/>
    <w:rsid w:val="00F62115"/>
    <w:rsid w:val="00F621EA"/>
    <w:rsid w:val="00F6231A"/>
    <w:rsid w:val="00F62527"/>
    <w:rsid w:val="00F629B8"/>
    <w:rsid w:val="00F639A9"/>
    <w:rsid w:val="00F63BA4"/>
    <w:rsid w:val="00F63BF3"/>
    <w:rsid w:val="00F64E5A"/>
    <w:rsid w:val="00F64FDA"/>
    <w:rsid w:val="00F65278"/>
    <w:rsid w:val="00F6548E"/>
    <w:rsid w:val="00F6553E"/>
    <w:rsid w:val="00F6562E"/>
    <w:rsid w:val="00F66471"/>
    <w:rsid w:val="00F66911"/>
    <w:rsid w:val="00F66A68"/>
    <w:rsid w:val="00F6723E"/>
    <w:rsid w:val="00F67497"/>
    <w:rsid w:val="00F6785B"/>
    <w:rsid w:val="00F67869"/>
    <w:rsid w:val="00F6787F"/>
    <w:rsid w:val="00F67D38"/>
    <w:rsid w:val="00F7070E"/>
    <w:rsid w:val="00F7081B"/>
    <w:rsid w:val="00F70E8F"/>
    <w:rsid w:val="00F71856"/>
    <w:rsid w:val="00F71A43"/>
    <w:rsid w:val="00F71BCD"/>
    <w:rsid w:val="00F73435"/>
    <w:rsid w:val="00F73690"/>
    <w:rsid w:val="00F7369C"/>
    <w:rsid w:val="00F73F3B"/>
    <w:rsid w:val="00F740A3"/>
    <w:rsid w:val="00F74436"/>
    <w:rsid w:val="00F75124"/>
    <w:rsid w:val="00F7531D"/>
    <w:rsid w:val="00F75374"/>
    <w:rsid w:val="00F75892"/>
    <w:rsid w:val="00F759F5"/>
    <w:rsid w:val="00F75C78"/>
    <w:rsid w:val="00F75E06"/>
    <w:rsid w:val="00F7630A"/>
    <w:rsid w:val="00F7639F"/>
    <w:rsid w:val="00F763C2"/>
    <w:rsid w:val="00F76853"/>
    <w:rsid w:val="00F7693F"/>
    <w:rsid w:val="00F769CF"/>
    <w:rsid w:val="00F76CC5"/>
    <w:rsid w:val="00F77454"/>
    <w:rsid w:val="00F777C2"/>
    <w:rsid w:val="00F804BA"/>
    <w:rsid w:val="00F80668"/>
    <w:rsid w:val="00F8130E"/>
    <w:rsid w:val="00F81ABD"/>
    <w:rsid w:val="00F81D22"/>
    <w:rsid w:val="00F81F79"/>
    <w:rsid w:val="00F82126"/>
    <w:rsid w:val="00F8232D"/>
    <w:rsid w:val="00F830DA"/>
    <w:rsid w:val="00F831E4"/>
    <w:rsid w:val="00F832FA"/>
    <w:rsid w:val="00F838E5"/>
    <w:rsid w:val="00F83D61"/>
    <w:rsid w:val="00F83EB7"/>
    <w:rsid w:val="00F84312"/>
    <w:rsid w:val="00F84B70"/>
    <w:rsid w:val="00F84E03"/>
    <w:rsid w:val="00F85230"/>
    <w:rsid w:val="00F855DD"/>
    <w:rsid w:val="00F8592F"/>
    <w:rsid w:val="00F859E0"/>
    <w:rsid w:val="00F85BB2"/>
    <w:rsid w:val="00F861D0"/>
    <w:rsid w:val="00F86328"/>
    <w:rsid w:val="00F86E39"/>
    <w:rsid w:val="00F872D8"/>
    <w:rsid w:val="00F873BE"/>
    <w:rsid w:val="00F873CB"/>
    <w:rsid w:val="00F87682"/>
    <w:rsid w:val="00F90A51"/>
    <w:rsid w:val="00F90F8B"/>
    <w:rsid w:val="00F9167B"/>
    <w:rsid w:val="00F9181F"/>
    <w:rsid w:val="00F9190D"/>
    <w:rsid w:val="00F91B8F"/>
    <w:rsid w:val="00F9216F"/>
    <w:rsid w:val="00F9258D"/>
    <w:rsid w:val="00F929FA"/>
    <w:rsid w:val="00F93291"/>
    <w:rsid w:val="00F932B9"/>
    <w:rsid w:val="00F935C7"/>
    <w:rsid w:val="00F953DC"/>
    <w:rsid w:val="00F95696"/>
    <w:rsid w:val="00F957C4"/>
    <w:rsid w:val="00F9599C"/>
    <w:rsid w:val="00F95E95"/>
    <w:rsid w:val="00F966C5"/>
    <w:rsid w:val="00F968C8"/>
    <w:rsid w:val="00F97805"/>
    <w:rsid w:val="00F97844"/>
    <w:rsid w:val="00F97DF3"/>
    <w:rsid w:val="00F97E99"/>
    <w:rsid w:val="00FA00C1"/>
    <w:rsid w:val="00FA00E7"/>
    <w:rsid w:val="00FA02CE"/>
    <w:rsid w:val="00FA045F"/>
    <w:rsid w:val="00FA06AA"/>
    <w:rsid w:val="00FA1553"/>
    <w:rsid w:val="00FA197B"/>
    <w:rsid w:val="00FA2159"/>
    <w:rsid w:val="00FA2193"/>
    <w:rsid w:val="00FA233E"/>
    <w:rsid w:val="00FA246D"/>
    <w:rsid w:val="00FA2A5C"/>
    <w:rsid w:val="00FA3A11"/>
    <w:rsid w:val="00FA3E21"/>
    <w:rsid w:val="00FA429A"/>
    <w:rsid w:val="00FA52FA"/>
    <w:rsid w:val="00FA5990"/>
    <w:rsid w:val="00FA5BDF"/>
    <w:rsid w:val="00FA5D88"/>
    <w:rsid w:val="00FA659D"/>
    <w:rsid w:val="00FA68F1"/>
    <w:rsid w:val="00FA6BD3"/>
    <w:rsid w:val="00FA6EEB"/>
    <w:rsid w:val="00FA7BD5"/>
    <w:rsid w:val="00FA7C67"/>
    <w:rsid w:val="00FB0AE3"/>
    <w:rsid w:val="00FB1225"/>
    <w:rsid w:val="00FB12CD"/>
    <w:rsid w:val="00FB14EB"/>
    <w:rsid w:val="00FB175B"/>
    <w:rsid w:val="00FB1F02"/>
    <w:rsid w:val="00FB21B6"/>
    <w:rsid w:val="00FB2575"/>
    <w:rsid w:val="00FB2E6B"/>
    <w:rsid w:val="00FB356B"/>
    <w:rsid w:val="00FB4045"/>
    <w:rsid w:val="00FB4D06"/>
    <w:rsid w:val="00FB4D8B"/>
    <w:rsid w:val="00FB57F1"/>
    <w:rsid w:val="00FB5DCC"/>
    <w:rsid w:val="00FB631F"/>
    <w:rsid w:val="00FB698F"/>
    <w:rsid w:val="00FB6B79"/>
    <w:rsid w:val="00FB6BE3"/>
    <w:rsid w:val="00FB6D34"/>
    <w:rsid w:val="00FB6EC5"/>
    <w:rsid w:val="00FB6FBF"/>
    <w:rsid w:val="00FB7312"/>
    <w:rsid w:val="00FB7374"/>
    <w:rsid w:val="00FB737D"/>
    <w:rsid w:val="00FC0B39"/>
    <w:rsid w:val="00FC101F"/>
    <w:rsid w:val="00FC1181"/>
    <w:rsid w:val="00FC1C28"/>
    <w:rsid w:val="00FC2355"/>
    <w:rsid w:val="00FC29C0"/>
    <w:rsid w:val="00FC2E0A"/>
    <w:rsid w:val="00FC3924"/>
    <w:rsid w:val="00FC3BD6"/>
    <w:rsid w:val="00FC3E4B"/>
    <w:rsid w:val="00FC4240"/>
    <w:rsid w:val="00FC43FF"/>
    <w:rsid w:val="00FC4857"/>
    <w:rsid w:val="00FC4AF0"/>
    <w:rsid w:val="00FC4BA2"/>
    <w:rsid w:val="00FC5474"/>
    <w:rsid w:val="00FC5AF9"/>
    <w:rsid w:val="00FC5D01"/>
    <w:rsid w:val="00FC5DAF"/>
    <w:rsid w:val="00FC5F5F"/>
    <w:rsid w:val="00FC60CB"/>
    <w:rsid w:val="00FC6C4D"/>
    <w:rsid w:val="00FC6ED4"/>
    <w:rsid w:val="00FC70BD"/>
    <w:rsid w:val="00FC7812"/>
    <w:rsid w:val="00FD05C6"/>
    <w:rsid w:val="00FD0907"/>
    <w:rsid w:val="00FD0931"/>
    <w:rsid w:val="00FD0F98"/>
    <w:rsid w:val="00FD13CA"/>
    <w:rsid w:val="00FD17DE"/>
    <w:rsid w:val="00FD1BB3"/>
    <w:rsid w:val="00FD1D89"/>
    <w:rsid w:val="00FD1ECE"/>
    <w:rsid w:val="00FD243A"/>
    <w:rsid w:val="00FD26BA"/>
    <w:rsid w:val="00FD2CE2"/>
    <w:rsid w:val="00FD2FEA"/>
    <w:rsid w:val="00FD3ADA"/>
    <w:rsid w:val="00FD3B85"/>
    <w:rsid w:val="00FD40F9"/>
    <w:rsid w:val="00FD507C"/>
    <w:rsid w:val="00FD560A"/>
    <w:rsid w:val="00FD5B94"/>
    <w:rsid w:val="00FD5CCB"/>
    <w:rsid w:val="00FD5D44"/>
    <w:rsid w:val="00FD5E73"/>
    <w:rsid w:val="00FD6519"/>
    <w:rsid w:val="00FD67F8"/>
    <w:rsid w:val="00FD694C"/>
    <w:rsid w:val="00FD6F2F"/>
    <w:rsid w:val="00FD70BB"/>
    <w:rsid w:val="00FD70F5"/>
    <w:rsid w:val="00FD739E"/>
    <w:rsid w:val="00FD7425"/>
    <w:rsid w:val="00FE02BA"/>
    <w:rsid w:val="00FE04A8"/>
    <w:rsid w:val="00FE0A8E"/>
    <w:rsid w:val="00FE0C1B"/>
    <w:rsid w:val="00FE1012"/>
    <w:rsid w:val="00FE16B5"/>
    <w:rsid w:val="00FE1CB0"/>
    <w:rsid w:val="00FE1D6A"/>
    <w:rsid w:val="00FE21F5"/>
    <w:rsid w:val="00FE2305"/>
    <w:rsid w:val="00FE2612"/>
    <w:rsid w:val="00FE2639"/>
    <w:rsid w:val="00FE29E4"/>
    <w:rsid w:val="00FE3563"/>
    <w:rsid w:val="00FE35D2"/>
    <w:rsid w:val="00FE35E5"/>
    <w:rsid w:val="00FE3A73"/>
    <w:rsid w:val="00FE3BEB"/>
    <w:rsid w:val="00FE3E42"/>
    <w:rsid w:val="00FE4AE7"/>
    <w:rsid w:val="00FE5205"/>
    <w:rsid w:val="00FE54E6"/>
    <w:rsid w:val="00FE5ACC"/>
    <w:rsid w:val="00FE5AF3"/>
    <w:rsid w:val="00FE6247"/>
    <w:rsid w:val="00FE6574"/>
    <w:rsid w:val="00FE6688"/>
    <w:rsid w:val="00FE6E7C"/>
    <w:rsid w:val="00FE7333"/>
    <w:rsid w:val="00FE78F4"/>
    <w:rsid w:val="00FE791F"/>
    <w:rsid w:val="00FE7CEB"/>
    <w:rsid w:val="00FF010F"/>
    <w:rsid w:val="00FF01EA"/>
    <w:rsid w:val="00FF0EC6"/>
    <w:rsid w:val="00FF11EC"/>
    <w:rsid w:val="00FF178D"/>
    <w:rsid w:val="00FF1871"/>
    <w:rsid w:val="00FF1B7A"/>
    <w:rsid w:val="00FF1BA5"/>
    <w:rsid w:val="00FF1C72"/>
    <w:rsid w:val="00FF1D27"/>
    <w:rsid w:val="00FF1EB3"/>
    <w:rsid w:val="00FF2216"/>
    <w:rsid w:val="00FF2994"/>
    <w:rsid w:val="00FF2D0F"/>
    <w:rsid w:val="00FF2E4D"/>
    <w:rsid w:val="00FF2E89"/>
    <w:rsid w:val="00FF35E3"/>
    <w:rsid w:val="00FF35FE"/>
    <w:rsid w:val="00FF3CDE"/>
    <w:rsid w:val="00FF4291"/>
    <w:rsid w:val="00FF44C5"/>
    <w:rsid w:val="00FF45BE"/>
    <w:rsid w:val="00FF48D4"/>
    <w:rsid w:val="00FF4AB8"/>
    <w:rsid w:val="00FF4B66"/>
    <w:rsid w:val="00FF502E"/>
    <w:rsid w:val="00FF5365"/>
    <w:rsid w:val="00FF5CD2"/>
    <w:rsid w:val="00FF60CC"/>
    <w:rsid w:val="00FF6221"/>
    <w:rsid w:val="00FF63BA"/>
    <w:rsid w:val="00FF64CA"/>
    <w:rsid w:val="00FF654D"/>
    <w:rsid w:val="00FF7205"/>
    <w:rsid w:val="00FF7426"/>
    <w:rsid w:val="00FF7697"/>
    <w:rsid w:val="00FF7760"/>
    <w:rsid w:val="00FF7B85"/>
    <w:rsid w:val="00FF7EB8"/>
    <w:rsid w:val="014A9AA6"/>
    <w:rsid w:val="0172898A"/>
    <w:rsid w:val="02CA43F3"/>
    <w:rsid w:val="02CB6C4F"/>
    <w:rsid w:val="02EB8A0E"/>
    <w:rsid w:val="031BB086"/>
    <w:rsid w:val="034DA219"/>
    <w:rsid w:val="046F2614"/>
    <w:rsid w:val="051002AC"/>
    <w:rsid w:val="05D29510"/>
    <w:rsid w:val="06963F14"/>
    <w:rsid w:val="078A7B54"/>
    <w:rsid w:val="08063875"/>
    <w:rsid w:val="0823EBE9"/>
    <w:rsid w:val="0A071F76"/>
    <w:rsid w:val="0A09F0E0"/>
    <w:rsid w:val="0B7E6CC1"/>
    <w:rsid w:val="0C1DC5D9"/>
    <w:rsid w:val="0C450D16"/>
    <w:rsid w:val="0CBF118F"/>
    <w:rsid w:val="0D14E5A3"/>
    <w:rsid w:val="0D1F16F5"/>
    <w:rsid w:val="0D3BA766"/>
    <w:rsid w:val="0E577B45"/>
    <w:rsid w:val="0ECBBB5D"/>
    <w:rsid w:val="0EEB0184"/>
    <w:rsid w:val="0EF7D012"/>
    <w:rsid w:val="11281A42"/>
    <w:rsid w:val="11F041B8"/>
    <w:rsid w:val="11F2CCB1"/>
    <w:rsid w:val="1372D809"/>
    <w:rsid w:val="169C7834"/>
    <w:rsid w:val="16D26596"/>
    <w:rsid w:val="1854D2EB"/>
    <w:rsid w:val="18CAF32F"/>
    <w:rsid w:val="18F5C492"/>
    <w:rsid w:val="199BF0D8"/>
    <w:rsid w:val="19BA793A"/>
    <w:rsid w:val="19D22495"/>
    <w:rsid w:val="1CC2CFAF"/>
    <w:rsid w:val="1CC2FB7E"/>
    <w:rsid w:val="1D039519"/>
    <w:rsid w:val="1D16F6D2"/>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7FE480E"/>
    <w:rsid w:val="29BB8846"/>
    <w:rsid w:val="2BFAB068"/>
    <w:rsid w:val="2CB8E522"/>
    <w:rsid w:val="2D68EB06"/>
    <w:rsid w:val="2E00D46C"/>
    <w:rsid w:val="2E319353"/>
    <w:rsid w:val="2E5A3D15"/>
    <w:rsid w:val="302FD208"/>
    <w:rsid w:val="31350C33"/>
    <w:rsid w:val="363B7116"/>
    <w:rsid w:val="364662C3"/>
    <w:rsid w:val="36514E8E"/>
    <w:rsid w:val="37DCC69F"/>
    <w:rsid w:val="381DC112"/>
    <w:rsid w:val="3876B77A"/>
    <w:rsid w:val="398665C7"/>
    <w:rsid w:val="3A1BBBF0"/>
    <w:rsid w:val="3B8C3740"/>
    <w:rsid w:val="3BB7E2FB"/>
    <w:rsid w:val="3BBB0D61"/>
    <w:rsid w:val="3BDDF9AE"/>
    <w:rsid w:val="3BEB67DF"/>
    <w:rsid w:val="3C3ADC8E"/>
    <w:rsid w:val="3C4A09C5"/>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58DFEA2"/>
    <w:rsid w:val="5683A447"/>
    <w:rsid w:val="59CE853A"/>
    <w:rsid w:val="59F0269A"/>
    <w:rsid w:val="5A196E4D"/>
    <w:rsid w:val="5A619CA4"/>
    <w:rsid w:val="5AD2175F"/>
    <w:rsid w:val="5CAE9990"/>
    <w:rsid w:val="5D0FDCB6"/>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D35D1FE"/>
    <w:rsid w:val="6E188819"/>
    <w:rsid w:val="6E2F4459"/>
    <w:rsid w:val="6E74A990"/>
    <w:rsid w:val="6EB2D4BE"/>
    <w:rsid w:val="6F792DED"/>
    <w:rsid w:val="701E33C7"/>
    <w:rsid w:val="704715B0"/>
    <w:rsid w:val="713828F3"/>
    <w:rsid w:val="7195D186"/>
    <w:rsid w:val="71C660AC"/>
    <w:rsid w:val="72201042"/>
    <w:rsid w:val="731F7802"/>
    <w:rsid w:val="7466C55B"/>
    <w:rsid w:val="7468C17F"/>
    <w:rsid w:val="7624FA88"/>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8430175D-5AC0-4297-9E1C-99D5BCAC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0B1E77"/>
    <w:pPr>
      <w:keepNext/>
      <w:keepLines/>
      <w:numPr>
        <w:numId w:val="1"/>
      </w:numPr>
      <w:pBdr>
        <w:top w:val="single" w:sz="12" w:space="3" w:color="auto"/>
      </w:pBdr>
      <w:tabs>
        <w:tab w:val="clear" w:pos="432"/>
        <w:tab w:val="left" w:pos="425"/>
      </w:tabs>
      <w:spacing w:before="240"/>
      <w:ind w:left="425" w:hanging="425"/>
      <w:outlineLvl w:val="0"/>
    </w:pPr>
    <w:rPr>
      <w:rFonts w:ascii="Arial" w:hAnsi="Arial"/>
      <w:sz w:val="36"/>
    </w:rPr>
  </w:style>
  <w:style w:type="paragraph" w:styleId="Heading2">
    <w:name w:val="heading 2"/>
    <w:basedOn w:val="Heading1"/>
    <w:next w:val="Normal"/>
    <w:link w:val="Heading2Char"/>
    <w:qFormat/>
    <w:rsid w:val="000B1E77"/>
    <w:pPr>
      <w:numPr>
        <w:ilvl w:val="1"/>
      </w:numPr>
      <w:pBdr>
        <w:top w:val="none" w:sz="0" w:space="0" w:color="auto"/>
      </w:pBdr>
      <w:tabs>
        <w:tab w:val="clear" w:pos="2278"/>
        <w:tab w:val="num" w:pos="576"/>
        <w:tab w:val="left" w:pos="3969"/>
      </w:tabs>
      <w:spacing w:before="180"/>
      <w:ind w:left="576"/>
      <w:outlineLvl w:val="1"/>
    </w:pPr>
    <w:rPr>
      <w:sz w:val="32"/>
    </w:rPr>
  </w:style>
  <w:style w:type="paragraph" w:styleId="Heading3">
    <w:name w:val="heading 3"/>
    <w:basedOn w:val="Heading2"/>
    <w:next w:val="Normal"/>
    <w:link w:val="Heading3Char"/>
    <w:qFormat/>
    <w:rsid w:val="005972C9"/>
    <w:pPr>
      <w:tabs>
        <w:tab w:val="left" w:pos="8100"/>
      </w:tabs>
      <w:spacing w:before="120"/>
      <w:ind w:left="8100" w:hanging="7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8">
    <w:name w:val="heading 8"/>
    <w:basedOn w:val="Heading1"/>
    <w:next w:val="Normal"/>
    <w:link w:val="Heading8Char"/>
    <w:qFormat/>
    <w:rsid w:val="00806C30"/>
    <w:pPr>
      <w:numPr>
        <w:ilvl w:val="7"/>
        <w:numId w:val="11"/>
      </w:numPr>
      <w:pBdr>
        <w:top w:val="none" w:sz="0" w:space="0" w:color="auto"/>
      </w:pBdr>
      <w:overflowPunct/>
      <w:autoSpaceDE/>
      <w:autoSpaceDN/>
      <w:adjustRightInd/>
      <w:spacing w:after="180" w:line="259" w:lineRule="auto"/>
      <w:jc w:val="both"/>
      <w:textAlignment w:val="auto"/>
      <w:outlineLvl w:val="7"/>
    </w:pPr>
    <w:rPr>
      <w:rFonts w:eastAsia="MS Mincho"/>
    </w:rPr>
  </w:style>
  <w:style w:type="paragraph" w:styleId="Heading9">
    <w:name w:val="heading 9"/>
    <w:basedOn w:val="Heading8"/>
    <w:next w:val="Normal"/>
    <w:link w:val="Heading9Char"/>
    <w:qFormat/>
    <w:rsid w:val="00806C3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1E77"/>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0B1E77"/>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목록 단락,列出段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fontstyle01">
    <w:name w:val="fontstyle01"/>
    <w:basedOn w:val="DefaultParagraphFont"/>
    <w:rsid w:val="00E26809"/>
    <w:rPr>
      <w:rFonts w:ascii="Courier" w:hAnsi="Courier" w:hint="default"/>
      <w:b w:val="0"/>
      <w:bCs w:val="0"/>
      <w:i w:val="0"/>
      <w:iCs w:val="0"/>
      <w:color w:val="000000"/>
      <w:sz w:val="16"/>
      <w:szCs w:val="16"/>
    </w:rPr>
  </w:style>
  <w:style w:type="character" w:customStyle="1" w:styleId="Heading8Char">
    <w:name w:val="Heading 8 Char"/>
    <w:basedOn w:val="DefaultParagraphFont"/>
    <w:link w:val="Heading8"/>
    <w:rsid w:val="00806C30"/>
    <w:rPr>
      <w:rFonts w:ascii="Arial" w:eastAsia="MS Mincho" w:hAnsi="Arial" w:cs="Times New Roman"/>
      <w:sz w:val="36"/>
      <w:szCs w:val="20"/>
      <w:lang w:val="en-GB" w:eastAsia="en-US"/>
    </w:rPr>
  </w:style>
  <w:style w:type="character" w:customStyle="1" w:styleId="Heading9Char">
    <w:name w:val="Heading 9 Char"/>
    <w:basedOn w:val="DefaultParagraphFont"/>
    <w:link w:val="Heading9"/>
    <w:rsid w:val="00806C30"/>
    <w:rPr>
      <w:rFonts w:ascii="Arial" w:eastAsia="MS Mincho" w:hAnsi="Arial" w:cs="Times New Roman"/>
      <w:sz w:val="36"/>
      <w:szCs w:val="20"/>
      <w:lang w:val="en-GB" w:eastAsia="en-US"/>
    </w:rPr>
  </w:style>
  <w:style w:type="character" w:customStyle="1" w:styleId="apple-converted-space">
    <w:name w:val="apple-converted-space"/>
    <w:qFormat/>
    <w:rsid w:val="0046338E"/>
  </w:style>
  <w:style w:type="character" w:customStyle="1" w:styleId="NOChar1">
    <w:name w:val="NO Char1"/>
    <w:qFormat/>
    <w:locked/>
    <w:rsid w:val="00FA6BD3"/>
    <w:rPr>
      <w:rFonts w:ascii="Times New Roman" w:hAnsi="Times New Roman" w:cs="Times New Roman" w:hint="default"/>
      <w:lang w:val="en-GB"/>
    </w:rPr>
  </w:style>
  <w:style w:type="paragraph" w:customStyle="1" w:styleId="TdocHeader1">
    <w:name w:val="Tdoc_Header_1"/>
    <w:basedOn w:val="Header"/>
    <w:qFormat/>
    <w:rsid w:val="006B516E"/>
    <w:pPr>
      <w:widowControl w:val="0"/>
      <w:pBdr>
        <w:bottom w:val="none" w:sz="0" w:space="0" w:color="auto"/>
      </w:pBdr>
      <w:tabs>
        <w:tab w:val="clear" w:pos="4153"/>
        <w:tab w:val="clear" w:pos="8306"/>
        <w:tab w:val="right" w:pos="9072"/>
        <w:tab w:val="right" w:pos="10206"/>
      </w:tabs>
      <w:overflowPunct/>
      <w:autoSpaceDE/>
      <w:autoSpaceDN/>
      <w:adjustRightInd/>
      <w:snapToGrid/>
      <w:spacing w:after="0"/>
      <w:jc w:val="left"/>
      <w:textAlignment w:val="auto"/>
    </w:pPr>
    <w:rPr>
      <w:rFonts w:ascii="Arial" w:eastAsia="Times New Roman" w:hAnsi="Arial"/>
      <w:b/>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2097735">
      <w:bodyDiv w:val="1"/>
      <w:marLeft w:val="0"/>
      <w:marRight w:val="0"/>
      <w:marTop w:val="0"/>
      <w:marBottom w:val="0"/>
      <w:divBdr>
        <w:top w:val="none" w:sz="0" w:space="0" w:color="auto"/>
        <w:left w:val="none" w:sz="0" w:space="0" w:color="auto"/>
        <w:bottom w:val="none" w:sz="0" w:space="0" w:color="auto"/>
        <w:right w:val="none" w:sz="0" w:space="0" w:color="auto"/>
      </w:divBdr>
    </w:div>
    <w:div w:id="74516809">
      <w:bodyDiv w:val="1"/>
      <w:marLeft w:val="0"/>
      <w:marRight w:val="0"/>
      <w:marTop w:val="0"/>
      <w:marBottom w:val="0"/>
      <w:divBdr>
        <w:top w:val="none" w:sz="0" w:space="0" w:color="auto"/>
        <w:left w:val="none" w:sz="0" w:space="0" w:color="auto"/>
        <w:bottom w:val="none" w:sz="0" w:space="0" w:color="auto"/>
        <w:right w:val="none" w:sz="0" w:space="0" w:color="auto"/>
      </w:divBdr>
    </w:div>
    <w:div w:id="75325027">
      <w:bodyDiv w:val="1"/>
      <w:marLeft w:val="0"/>
      <w:marRight w:val="0"/>
      <w:marTop w:val="0"/>
      <w:marBottom w:val="0"/>
      <w:divBdr>
        <w:top w:val="none" w:sz="0" w:space="0" w:color="auto"/>
        <w:left w:val="none" w:sz="0" w:space="0" w:color="auto"/>
        <w:bottom w:val="none" w:sz="0" w:space="0" w:color="auto"/>
        <w:right w:val="none" w:sz="0" w:space="0" w:color="auto"/>
      </w:divBdr>
    </w:div>
    <w:div w:id="107091013">
      <w:bodyDiv w:val="1"/>
      <w:marLeft w:val="0"/>
      <w:marRight w:val="0"/>
      <w:marTop w:val="0"/>
      <w:marBottom w:val="0"/>
      <w:divBdr>
        <w:top w:val="none" w:sz="0" w:space="0" w:color="auto"/>
        <w:left w:val="none" w:sz="0" w:space="0" w:color="auto"/>
        <w:bottom w:val="none" w:sz="0" w:space="0" w:color="auto"/>
        <w:right w:val="none" w:sz="0" w:space="0" w:color="auto"/>
      </w:divBdr>
    </w:div>
    <w:div w:id="138113287">
      <w:bodyDiv w:val="1"/>
      <w:marLeft w:val="0"/>
      <w:marRight w:val="0"/>
      <w:marTop w:val="0"/>
      <w:marBottom w:val="0"/>
      <w:divBdr>
        <w:top w:val="none" w:sz="0" w:space="0" w:color="auto"/>
        <w:left w:val="none" w:sz="0" w:space="0" w:color="auto"/>
        <w:bottom w:val="none" w:sz="0" w:space="0" w:color="auto"/>
        <w:right w:val="none" w:sz="0" w:space="0" w:color="auto"/>
      </w:divBdr>
    </w:div>
    <w:div w:id="142091883">
      <w:bodyDiv w:val="1"/>
      <w:marLeft w:val="0"/>
      <w:marRight w:val="0"/>
      <w:marTop w:val="0"/>
      <w:marBottom w:val="0"/>
      <w:divBdr>
        <w:top w:val="none" w:sz="0" w:space="0" w:color="auto"/>
        <w:left w:val="none" w:sz="0" w:space="0" w:color="auto"/>
        <w:bottom w:val="none" w:sz="0" w:space="0" w:color="auto"/>
        <w:right w:val="none" w:sz="0" w:space="0" w:color="auto"/>
      </w:divBdr>
    </w:div>
    <w:div w:id="165482173">
      <w:bodyDiv w:val="1"/>
      <w:marLeft w:val="0"/>
      <w:marRight w:val="0"/>
      <w:marTop w:val="0"/>
      <w:marBottom w:val="0"/>
      <w:divBdr>
        <w:top w:val="none" w:sz="0" w:space="0" w:color="auto"/>
        <w:left w:val="none" w:sz="0" w:space="0" w:color="auto"/>
        <w:bottom w:val="none" w:sz="0" w:space="0" w:color="auto"/>
        <w:right w:val="none" w:sz="0" w:space="0" w:color="auto"/>
      </w:divBdr>
    </w:div>
    <w:div w:id="191504084">
      <w:bodyDiv w:val="1"/>
      <w:marLeft w:val="0"/>
      <w:marRight w:val="0"/>
      <w:marTop w:val="0"/>
      <w:marBottom w:val="0"/>
      <w:divBdr>
        <w:top w:val="none" w:sz="0" w:space="0" w:color="auto"/>
        <w:left w:val="none" w:sz="0" w:space="0" w:color="auto"/>
        <w:bottom w:val="none" w:sz="0" w:space="0" w:color="auto"/>
        <w:right w:val="none" w:sz="0" w:space="0" w:color="auto"/>
      </w:divBdr>
    </w:div>
    <w:div w:id="316080159">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86950695">
      <w:bodyDiv w:val="1"/>
      <w:marLeft w:val="0"/>
      <w:marRight w:val="0"/>
      <w:marTop w:val="0"/>
      <w:marBottom w:val="0"/>
      <w:divBdr>
        <w:top w:val="none" w:sz="0" w:space="0" w:color="auto"/>
        <w:left w:val="none" w:sz="0" w:space="0" w:color="auto"/>
        <w:bottom w:val="none" w:sz="0" w:space="0" w:color="auto"/>
        <w:right w:val="none" w:sz="0" w:space="0" w:color="auto"/>
      </w:divBdr>
    </w:div>
    <w:div w:id="387387022">
      <w:bodyDiv w:val="1"/>
      <w:marLeft w:val="0"/>
      <w:marRight w:val="0"/>
      <w:marTop w:val="0"/>
      <w:marBottom w:val="0"/>
      <w:divBdr>
        <w:top w:val="none" w:sz="0" w:space="0" w:color="auto"/>
        <w:left w:val="none" w:sz="0" w:space="0" w:color="auto"/>
        <w:bottom w:val="none" w:sz="0" w:space="0" w:color="auto"/>
        <w:right w:val="none" w:sz="0" w:space="0" w:color="auto"/>
      </w:divBdr>
    </w:div>
    <w:div w:id="392851871">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395855810">
      <w:bodyDiv w:val="1"/>
      <w:marLeft w:val="0"/>
      <w:marRight w:val="0"/>
      <w:marTop w:val="0"/>
      <w:marBottom w:val="0"/>
      <w:divBdr>
        <w:top w:val="none" w:sz="0" w:space="0" w:color="auto"/>
        <w:left w:val="none" w:sz="0" w:space="0" w:color="auto"/>
        <w:bottom w:val="none" w:sz="0" w:space="0" w:color="auto"/>
        <w:right w:val="none" w:sz="0" w:space="0" w:color="auto"/>
      </w:divBdr>
    </w:div>
    <w:div w:id="436214906">
      <w:bodyDiv w:val="1"/>
      <w:marLeft w:val="0"/>
      <w:marRight w:val="0"/>
      <w:marTop w:val="0"/>
      <w:marBottom w:val="0"/>
      <w:divBdr>
        <w:top w:val="none" w:sz="0" w:space="0" w:color="auto"/>
        <w:left w:val="none" w:sz="0" w:space="0" w:color="auto"/>
        <w:bottom w:val="none" w:sz="0" w:space="0" w:color="auto"/>
        <w:right w:val="none" w:sz="0" w:space="0" w:color="auto"/>
      </w:divBdr>
    </w:div>
    <w:div w:id="456799602">
      <w:bodyDiv w:val="1"/>
      <w:marLeft w:val="0"/>
      <w:marRight w:val="0"/>
      <w:marTop w:val="0"/>
      <w:marBottom w:val="0"/>
      <w:divBdr>
        <w:top w:val="none" w:sz="0" w:space="0" w:color="auto"/>
        <w:left w:val="none" w:sz="0" w:space="0" w:color="auto"/>
        <w:bottom w:val="none" w:sz="0" w:space="0" w:color="auto"/>
        <w:right w:val="none" w:sz="0" w:space="0" w:color="auto"/>
      </w:divBdr>
    </w:div>
    <w:div w:id="457456592">
      <w:bodyDiv w:val="1"/>
      <w:marLeft w:val="0"/>
      <w:marRight w:val="0"/>
      <w:marTop w:val="0"/>
      <w:marBottom w:val="0"/>
      <w:divBdr>
        <w:top w:val="none" w:sz="0" w:space="0" w:color="auto"/>
        <w:left w:val="none" w:sz="0" w:space="0" w:color="auto"/>
        <w:bottom w:val="none" w:sz="0" w:space="0" w:color="auto"/>
        <w:right w:val="none" w:sz="0" w:space="0" w:color="auto"/>
      </w:divBdr>
    </w:div>
    <w:div w:id="459735474">
      <w:bodyDiv w:val="1"/>
      <w:marLeft w:val="0"/>
      <w:marRight w:val="0"/>
      <w:marTop w:val="0"/>
      <w:marBottom w:val="0"/>
      <w:divBdr>
        <w:top w:val="none" w:sz="0" w:space="0" w:color="auto"/>
        <w:left w:val="none" w:sz="0" w:space="0" w:color="auto"/>
        <w:bottom w:val="none" w:sz="0" w:space="0" w:color="auto"/>
        <w:right w:val="none" w:sz="0" w:space="0" w:color="auto"/>
      </w:divBdr>
    </w:div>
    <w:div w:id="466359902">
      <w:bodyDiv w:val="1"/>
      <w:marLeft w:val="0"/>
      <w:marRight w:val="0"/>
      <w:marTop w:val="0"/>
      <w:marBottom w:val="0"/>
      <w:divBdr>
        <w:top w:val="none" w:sz="0" w:space="0" w:color="auto"/>
        <w:left w:val="none" w:sz="0" w:space="0" w:color="auto"/>
        <w:bottom w:val="none" w:sz="0" w:space="0" w:color="auto"/>
        <w:right w:val="none" w:sz="0" w:space="0" w:color="auto"/>
      </w:divBdr>
    </w:div>
    <w:div w:id="480075763">
      <w:bodyDiv w:val="1"/>
      <w:marLeft w:val="0"/>
      <w:marRight w:val="0"/>
      <w:marTop w:val="0"/>
      <w:marBottom w:val="0"/>
      <w:divBdr>
        <w:top w:val="none" w:sz="0" w:space="0" w:color="auto"/>
        <w:left w:val="none" w:sz="0" w:space="0" w:color="auto"/>
        <w:bottom w:val="none" w:sz="0" w:space="0" w:color="auto"/>
        <w:right w:val="none" w:sz="0" w:space="0" w:color="auto"/>
      </w:divBdr>
    </w:div>
    <w:div w:id="552814165">
      <w:bodyDiv w:val="1"/>
      <w:marLeft w:val="0"/>
      <w:marRight w:val="0"/>
      <w:marTop w:val="0"/>
      <w:marBottom w:val="0"/>
      <w:divBdr>
        <w:top w:val="none" w:sz="0" w:space="0" w:color="auto"/>
        <w:left w:val="none" w:sz="0" w:space="0" w:color="auto"/>
        <w:bottom w:val="none" w:sz="0" w:space="0" w:color="auto"/>
        <w:right w:val="none" w:sz="0" w:space="0" w:color="auto"/>
      </w:divBdr>
    </w:div>
    <w:div w:id="559445444">
      <w:bodyDiv w:val="1"/>
      <w:marLeft w:val="0"/>
      <w:marRight w:val="0"/>
      <w:marTop w:val="0"/>
      <w:marBottom w:val="0"/>
      <w:divBdr>
        <w:top w:val="none" w:sz="0" w:space="0" w:color="auto"/>
        <w:left w:val="none" w:sz="0" w:space="0" w:color="auto"/>
        <w:bottom w:val="none" w:sz="0" w:space="0" w:color="auto"/>
        <w:right w:val="none" w:sz="0" w:space="0" w:color="auto"/>
      </w:divBdr>
    </w:div>
    <w:div w:id="651758537">
      <w:bodyDiv w:val="1"/>
      <w:marLeft w:val="0"/>
      <w:marRight w:val="0"/>
      <w:marTop w:val="0"/>
      <w:marBottom w:val="0"/>
      <w:divBdr>
        <w:top w:val="none" w:sz="0" w:space="0" w:color="auto"/>
        <w:left w:val="none" w:sz="0" w:space="0" w:color="auto"/>
        <w:bottom w:val="none" w:sz="0" w:space="0" w:color="auto"/>
        <w:right w:val="none" w:sz="0" w:space="0" w:color="auto"/>
      </w:divBdr>
    </w:div>
    <w:div w:id="672924136">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86244249">
      <w:bodyDiv w:val="1"/>
      <w:marLeft w:val="0"/>
      <w:marRight w:val="0"/>
      <w:marTop w:val="0"/>
      <w:marBottom w:val="0"/>
      <w:divBdr>
        <w:top w:val="none" w:sz="0" w:space="0" w:color="auto"/>
        <w:left w:val="none" w:sz="0" w:space="0" w:color="auto"/>
        <w:bottom w:val="none" w:sz="0" w:space="0" w:color="auto"/>
        <w:right w:val="none" w:sz="0" w:space="0" w:color="auto"/>
      </w:divBdr>
    </w:div>
    <w:div w:id="812910693">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900481055">
      <w:bodyDiv w:val="1"/>
      <w:marLeft w:val="0"/>
      <w:marRight w:val="0"/>
      <w:marTop w:val="0"/>
      <w:marBottom w:val="0"/>
      <w:divBdr>
        <w:top w:val="none" w:sz="0" w:space="0" w:color="auto"/>
        <w:left w:val="none" w:sz="0" w:space="0" w:color="auto"/>
        <w:bottom w:val="none" w:sz="0" w:space="0" w:color="auto"/>
        <w:right w:val="none" w:sz="0" w:space="0" w:color="auto"/>
      </w:divBdr>
    </w:div>
    <w:div w:id="1087849375">
      <w:bodyDiv w:val="1"/>
      <w:marLeft w:val="0"/>
      <w:marRight w:val="0"/>
      <w:marTop w:val="0"/>
      <w:marBottom w:val="0"/>
      <w:divBdr>
        <w:top w:val="none" w:sz="0" w:space="0" w:color="auto"/>
        <w:left w:val="none" w:sz="0" w:space="0" w:color="auto"/>
        <w:bottom w:val="none" w:sz="0" w:space="0" w:color="auto"/>
        <w:right w:val="none" w:sz="0" w:space="0" w:color="auto"/>
      </w:divBdr>
    </w:div>
    <w:div w:id="109814072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20538575">
      <w:bodyDiv w:val="1"/>
      <w:marLeft w:val="0"/>
      <w:marRight w:val="0"/>
      <w:marTop w:val="0"/>
      <w:marBottom w:val="0"/>
      <w:divBdr>
        <w:top w:val="none" w:sz="0" w:space="0" w:color="auto"/>
        <w:left w:val="none" w:sz="0" w:space="0" w:color="auto"/>
        <w:bottom w:val="none" w:sz="0" w:space="0" w:color="auto"/>
        <w:right w:val="none" w:sz="0" w:space="0" w:color="auto"/>
      </w:divBdr>
    </w:div>
    <w:div w:id="1124884289">
      <w:bodyDiv w:val="1"/>
      <w:marLeft w:val="0"/>
      <w:marRight w:val="0"/>
      <w:marTop w:val="0"/>
      <w:marBottom w:val="0"/>
      <w:divBdr>
        <w:top w:val="none" w:sz="0" w:space="0" w:color="auto"/>
        <w:left w:val="none" w:sz="0" w:space="0" w:color="auto"/>
        <w:bottom w:val="none" w:sz="0" w:space="0" w:color="auto"/>
        <w:right w:val="none" w:sz="0" w:space="0" w:color="auto"/>
      </w:divBdr>
    </w:div>
    <w:div w:id="1125999534">
      <w:bodyDiv w:val="1"/>
      <w:marLeft w:val="0"/>
      <w:marRight w:val="0"/>
      <w:marTop w:val="0"/>
      <w:marBottom w:val="0"/>
      <w:divBdr>
        <w:top w:val="none" w:sz="0" w:space="0" w:color="auto"/>
        <w:left w:val="none" w:sz="0" w:space="0" w:color="auto"/>
        <w:bottom w:val="none" w:sz="0" w:space="0" w:color="auto"/>
        <w:right w:val="none" w:sz="0" w:space="0" w:color="auto"/>
      </w:divBdr>
    </w:div>
    <w:div w:id="1152411746">
      <w:bodyDiv w:val="1"/>
      <w:marLeft w:val="0"/>
      <w:marRight w:val="0"/>
      <w:marTop w:val="0"/>
      <w:marBottom w:val="0"/>
      <w:divBdr>
        <w:top w:val="none" w:sz="0" w:space="0" w:color="auto"/>
        <w:left w:val="none" w:sz="0" w:space="0" w:color="auto"/>
        <w:bottom w:val="none" w:sz="0" w:space="0" w:color="auto"/>
        <w:right w:val="none" w:sz="0" w:space="0" w:color="auto"/>
      </w:divBdr>
    </w:div>
    <w:div w:id="1161580629">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97832135">
      <w:bodyDiv w:val="1"/>
      <w:marLeft w:val="0"/>
      <w:marRight w:val="0"/>
      <w:marTop w:val="0"/>
      <w:marBottom w:val="0"/>
      <w:divBdr>
        <w:top w:val="none" w:sz="0" w:space="0" w:color="auto"/>
        <w:left w:val="none" w:sz="0" w:space="0" w:color="auto"/>
        <w:bottom w:val="none" w:sz="0" w:space="0" w:color="auto"/>
        <w:right w:val="none" w:sz="0" w:space="0" w:color="auto"/>
      </w:divBdr>
    </w:div>
    <w:div w:id="131032709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0130964">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3442761">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86914501">
      <w:bodyDiv w:val="1"/>
      <w:marLeft w:val="0"/>
      <w:marRight w:val="0"/>
      <w:marTop w:val="0"/>
      <w:marBottom w:val="0"/>
      <w:divBdr>
        <w:top w:val="none" w:sz="0" w:space="0" w:color="auto"/>
        <w:left w:val="none" w:sz="0" w:space="0" w:color="auto"/>
        <w:bottom w:val="none" w:sz="0" w:space="0" w:color="auto"/>
        <w:right w:val="none" w:sz="0" w:space="0" w:color="auto"/>
      </w:divBdr>
    </w:div>
    <w:div w:id="1587836672">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599174368">
      <w:bodyDiv w:val="1"/>
      <w:marLeft w:val="0"/>
      <w:marRight w:val="0"/>
      <w:marTop w:val="0"/>
      <w:marBottom w:val="0"/>
      <w:divBdr>
        <w:top w:val="none" w:sz="0" w:space="0" w:color="auto"/>
        <w:left w:val="none" w:sz="0" w:space="0" w:color="auto"/>
        <w:bottom w:val="none" w:sz="0" w:space="0" w:color="auto"/>
        <w:right w:val="none" w:sz="0" w:space="0" w:color="auto"/>
      </w:divBdr>
    </w:div>
    <w:div w:id="168593906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28644104">
      <w:bodyDiv w:val="1"/>
      <w:marLeft w:val="0"/>
      <w:marRight w:val="0"/>
      <w:marTop w:val="0"/>
      <w:marBottom w:val="0"/>
      <w:divBdr>
        <w:top w:val="none" w:sz="0" w:space="0" w:color="auto"/>
        <w:left w:val="none" w:sz="0" w:space="0" w:color="auto"/>
        <w:bottom w:val="none" w:sz="0" w:space="0" w:color="auto"/>
        <w:right w:val="none" w:sz="0" w:space="0" w:color="auto"/>
      </w:divBdr>
    </w:div>
    <w:div w:id="1760053038">
      <w:bodyDiv w:val="1"/>
      <w:marLeft w:val="0"/>
      <w:marRight w:val="0"/>
      <w:marTop w:val="0"/>
      <w:marBottom w:val="0"/>
      <w:divBdr>
        <w:top w:val="none" w:sz="0" w:space="0" w:color="auto"/>
        <w:left w:val="none" w:sz="0" w:space="0" w:color="auto"/>
        <w:bottom w:val="none" w:sz="0" w:space="0" w:color="auto"/>
        <w:right w:val="none" w:sz="0" w:space="0" w:color="auto"/>
      </w:divBdr>
    </w:div>
    <w:div w:id="1766655687">
      <w:bodyDiv w:val="1"/>
      <w:marLeft w:val="0"/>
      <w:marRight w:val="0"/>
      <w:marTop w:val="0"/>
      <w:marBottom w:val="0"/>
      <w:divBdr>
        <w:top w:val="none" w:sz="0" w:space="0" w:color="auto"/>
        <w:left w:val="none" w:sz="0" w:space="0" w:color="auto"/>
        <w:bottom w:val="none" w:sz="0" w:space="0" w:color="auto"/>
        <w:right w:val="none" w:sz="0" w:space="0" w:color="auto"/>
      </w:divBdr>
    </w:div>
    <w:div w:id="1814985089">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1598347">
      <w:bodyDiv w:val="1"/>
      <w:marLeft w:val="0"/>
      <w:marRight w:val="0"/>
      <w:marTop w:val="0"/>
      <w:marBottom w:val="0"/>
      <w:divBdr>
        <w:top w:val="none" w:sz="0" w:space="0" w:color="auto"/>
        <w:left w:val="none" w:sz="0" w:space="0" w:color="auto"/>
        <w:bottom w:val="none" w:sz="0" w:space="0" w:color="auto"/>
        <w:right w:val="none" w:sz="0" w:space="0" w:color="auto"/>
      </w:divBdr>
    </w:div>
    <w:div w:id="1867255049">
      <w:bodyDiv w:val="1"/>
      <w:marLeft w:val="0"/>
      <w:marRight w:val="0"/>
      <w:marTop w:val="0"/>
      <w:marBottom w:val="0"/>
      <w:divBdr>
        <w:top w:val="none" w:sz="0" w:space="0" w:color="auto"/>
        <w:left w:val="none" w:sz="0" w:space="0" w:color="auto"/>
        <w:bottom w:val="none" w:sz="0" w:space="0" w:color="auto"/>
        <w:right w:val="none" w:sz="0" w:space="0" w:color="auto"/>
      </w:divBdr>
    </w:div>
    <w:div w:id="1903250482">
      <w:bodyDiv w:val="1"/>
      <w:marLeft w:val="0"/>
      <w:marRight w:val="0"/>
      <w:marTop w:val="0"/>
      <w:marBottom w:val="0"/>
      <w:divBdr>
        <w:top w:val="none" w:sz="0" w:space="0" w:color="auto"/>
        <w:left w:val="none" w:sz="0" w:space="0" w:color="auto"/>
        <w:bottom w:val="none" w:sz="0" w:space="0" w:color="auto"/>
        <w:right w:val="none" w:sz="0" w:space="0" w:color="auto"/>
      </w:divBdr>
    </w:div>
    <w:div w:id="1909996261">
      <w:bodyDiv w:val="1"/>
      <w:marLeft w:val="0"/>
      <w:marRight w:val="0"/>
      <w:marTop w:val="0"/>
      <w:marBottom w:val="0"/>
      <w:divBdr>
        <w:top w:val="none" w:sz="0" w:space="0" w:color="auto"/>
        <w:left w:val="none" w:sz="0" w:space="0" w:color="auto"/>
        <w:bottom w:val="none" w:sz="0" w:space="0" w:color="auto"/>
        <w:right w:val="none" w:sz="0" w:space="0" w:color="auto"/>
      </w:divBdr>
    </w:div>
    <w:div w:id="1918662843">
      <w:bodyDiv w:val="1"/>
      <w:marLeft w:val="0"/>
      <w:marRight w:val="0"/>
      <w:marTop w:val="0"/>
      <w:marBottom w:val="0"/>
      <w:divBdr>
        <w:top w:val="none" w:sz="0" w:space="0" w:color="auto"/>
        <w:left w:val="none" w:sz="0" w:space="0" w:color="auto"/>
        <w:bottom w:val="none" w:sz="0" w:space="0" w:color="auto"/>
        <w:right w:val="none" w:sz="0" w:space="0" w:color="auto"/>
      </w:divBdr>
    </w:div>
    <w:div w:id="1946034365">
      <w:bodyDiv w:val="1"/>
      <w:marLeft w:val="0"/>
      <w:marRight w:val="0"/>
      <w:marTop w:val="0"/>
      <w:marBottom w:val="0"/>
      <w:divBdr>
        <w:top w:val="none" w:sz="0" w:space="0" w:color="auto"/>
        <w:left w:val="none" w:sz="0" w:space="0" w:color="auto"/>
        <w:bottom w:val="none" w:sz="0" w:space="0" w:color="auto"/>
        <w:right w:val="none" w:sz="0" w:space="0" w:color="auto"/>
      </w:divBdr>
    </w:div>
    <w:div w:id="2009555900">
      <w:bodyDiv w:val="1"/>
      <w:marLeft w:val="0"/>
      <w:marRight w:val="0"/>
      <w:marTop w:val="0"/>
      <w:marBottom w:val="0"/>
      <w:divBdr>
        <w:top w:val="none" w:sz="0" w:space="0" w:color="auto"/>
        <w:left w:val="none" w:sz="0" w:space="0" w:color="auto"/>
        <w:bottom w:val="none" w:sz="0" w:space="0" w:color="auto"/>
        <w:right w:val="none" w:sz="0" w:space="0" w:color="auto"/>
      </w:divBdr>
    </w:div>
    <w:div w:id="2015956328">
      <w:bodyDiv w:val="1"/>
      <w:marLeft w:val="0"/>
      <w:marRight w:val="0"/>
      <w:marTop w:val="0"/>
      <w:marBottom w:val="0"/>
      <w:divBdr>
        <w:top w:val="none" w:sz="0" w:space="0" w:color="auto"/>
        <w:left w:val="none" w:sz="0" w:space="0" w:color="auto"/>
        <w:bottom w:val="none" w:sz="0" w:space="0" w:color="auto"/>
        <w:right w:val="none" w:sz="0" w:space="0" w:color="auto"/>
      </w:divBdr>
    </w:div>
    <w:div w:id="2020236681">
      <w:bodyDiv w:val="1"/>
      <w:marLeft w:val="0"/>
      <w:marRight w:val="0"/>
      <w:marTop w:val="0"/>
      <w:marBottom w:val="0"/>
      <w:divBdr>
        <w:top w:val="none" w:sz="0" w:space="0" w:color="auto"/>
        <w:left w:val="none" w:sz="0" w:space="0" w:color="auto"/>
        <w:bottom w:val="none" w:sz="0" w:space="0" w:color="auto"/>
        <w:right w:val="none" w:sz="0" w:space="0" w:color="auto"/>
      </w:divBdr>
    </w:div>
    <w:div w:id="21207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793F9-5A5F-4451-9091-E357DB82382A}">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2ff76fbf-12b9-4337-ad3b-122e2d975ade"/>
    <ds:schemaRef ds:uri="http://purl.org/dc/elements/1.1/"/>
    <ds:schemaRef ds:uri="ab813fb6-1347-4985-ab36-6575371b00b3"/>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732433D-71DC-4602-B364-2C8DAF203C37}">
  <ds:schemaRefs>
    <ds:schemaRef ds:uri="http://schemas.openxmlformats.org/officeDocument/2006/bibliography"/>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DCD30B05-7564-4402-A988-29317AEF3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9569</TotalTime>
  <Pages>8</Pages>
  <Words>2775</Words>
  <Characters>15823</Characters>
  <Application>Microsoft Office Word</Application>
  <DocSecurity>0</DocSecurity>
  <Lines>131</Lines>
  <Paragraphs>37</Paragraphs>
  <ScaleCrop>false</ScaleCrop>
  <Company/>
  <LinksUpToDate>false</LinksUpToDate>
  <CharactersWithSpaces>18561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7060</cp:revision>
  <dcterms:created xsi:type="dcterms:W3CDTF">2020-05-16T18:46:00Z</dcterms:created>
  <dcterms:modified xsi:type="dcterms:W3CDTF">2021-11-05T18:55:00Z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